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3"/>
        <w:gridCol w:w="3395"/>
        <w:gridCol w:w="3637"/>
      </w:tblGrid>
      <w:tr w:rsidR="005A2EC8" w:rsidRPr="005A2EC8" w:rsidTr="005A2EC8">
        <w:trPr>
          <w:trHeight w:val="1720"/>
        </w:trPr>
        <w:tc>
          <w:tcPr>
            <w:tcW w:w="1554" w:type="pct"/>
          </w:tcPr>
          <w:p w:rsidR="005A2EC8" w:rsidRPr="005A2EC8" w:rsidRDefault="007D409F" w:rsidP="005A2EC8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-789075</wp:posOffset>
                  </wp:positionH>
                  <wp:positionV relativeFrom="paragraph">
                    <wp:posOffset>-417654</wp:posOffset>
                  </wp:positionV>
                  <wp:extent cx="7554986" cy="10564238"/>
                  <wp:effectExtent l="19050" t="0" r="7864" b="0"/>
                  <wp:wrapNone/>
                  <wp:docPr id="2" name="Рисунок 2" descr="C:\Users\Юрий\Pictures\2025-10-21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рий\Pictures\2025-10-21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743" cy="10572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A2EC8" w:rsidRPr="005A2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«Рассмотрено»</w:t>
            </w:r>
          </w:p>
          <w:p w:rsidR="005A2EC8" w:rsidRPr="005A2EC8" w:rsidRDefault="005A2EC8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   Руководитель ШМО естественно-математического  цикла</w:t>
            </w:r>
          </w:p>
          <w:p w:rsidR="005A2EC8" w:rsidRPr="005A2EC8" w:rsidRDefault="001C497E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_______</w:t>
            </w:r>
            <w:r w:rsidR="005A2EC8"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Н.Р.</w:t>
            </w:r>
          </w:p>
          <w:p w:rsidR="005A2EC8" w:rsidRPr="005A2EC8" w:rsidRDefault="005A2EC8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   Протокол № _____</w:t>
            </w:r>
            <w:r w:rsidRPr="005A2EC8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 xml:space="preserve"> 7</w:t>
            </w: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A2EC8" w:rsidRPr="005A2EC8" w:rsidRDefault="005A2EC8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   от «     » _________ 2025 г.</w:t>
            </w:r>
          </w:p>
        </w:tc>
        <w:tc>
          <w:tcPr>
            <w:tcW w:w="1663" w:type="pct"/>
          </w:tcPr>
          <w:p w:rsidR="005A2EC8" w:rsidRPr="005A2EC8" w:rsidRDefault="005A2EC8" w:rsidP="005A2EC8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«Согласовано»</w:t>
            </w:r>
          </w:p>
          <w:p w:rsidR="005A2EC8" w:rsidRPr="005A2EC8" w:rsidRDefault="005A2EC8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    Заместитель директора  по УВР</w:t>
            </w:r>
          </w:p>
          <w:p w:rsidR="005A2EC8" w:rsidRPr="005A2EC8" w:rsidRDefault="001C497E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5A2EC8" w:rsidRPr="005A2EC8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  <w:proofErr w:type="spellEnd"/>
            <w:r w:rsidR="005A2EC8"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5A2EC8" w:rsidRPr="005A2EC8" w:rsidRDefault="005A2EC8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    «      » __________ 2025 г. </w:t>
            </w:r>
          </w:p>
          <w:p w:rsidR="005A2EC8" w:rsidRPr="005A2EC8" w:rsidRDefault="005A2EC8" w:rsidP="005A2EC8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pct"/>
          </w:tcPr>
          <w:p w:rsidR="005A2EC8" w:rsidRPr="005A2EC8" w:rsidRDefault="005A2EC8" w:rsidP="005A2EC8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«Утверждено»</w:t>
            </w:r>
          </w:p>
          <w:p w:rsidR="005A2EC8" w:rsidRPr="005A2EC8" w:rsidRDefault="005A2EC8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49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</w:t>
            </w:r>
            <w:r w:rsidR="001C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A2EC8">
              <w:rPr>
                <w:rFonts w:ascii="Times New Roman" w:hAnsi="Times New Roman" w:cs="Times New Roman"/>
                <w:sz w:val="24"/>
                <w:szCs w:val="24"/>
              </w:rPr>
              <w:t>Шумбутская</w:t>
            </w:r>
            <w:proofErr w:type="spellEnd"/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A2EC8" w:rsidRPr="005A2EC8" w:rsidRDefault="001C497E" w:rsidP="005A2EC8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__________</w:t>
            </w:r>
            <w:r w:rsidR="005A2EC8"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2EC8" w:rsidRPr="005A2EC8">
              <w:rPr>
                <w:rFonts w:ascii="Times New Roman" w:hAnsi="Times New Roman" w:cs="Times New Roman"/>
                <w:sz w:val="24"/>
                <w:szCs w:val="24"/>
              </w:rPr>
              <w:t>Фарзутдинов</w:t>
            </w:r>
            <w:proofErr w:type="spellEnd"/>
            <w:r w:rsidR="005A2EC8"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5A2EC8" w:rsidRPr="005A2EC8" w:rsidRDefault="005A2EC8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</w:t>
            </w:r>
            <w:r w:rsidRPr="005A2E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5A2EC8">
              <w:rPr>
                <w:rFonts w:ascii="Times New Roman" w:hAnsi="Times New Roman" w:cs="Times New Roman"/>
                <w:color w:val="FFFFFF"/>
                <w:sz w:val="24"/>
                <w:szCs w:val="24"/>
                <w:u w:val="single"/>
              </w:rPr>
              <w:t>7____</w:t>
            </w:r>
            <w:r w:rsidRPr="005A2E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от «       » _________ 2025 г. </w:t>
            </w:r>
          </w:p>
          <w:p w:rsidR="005A2EC8" w:rsidRPr="005A2EC8" w:rsidRDefault="005A2EC8" w:rsidP="005A2EC8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EC8" w:rsidRPr="005841F0" w:rsidRDefault="005A2EC8" w:rsidP="005A2EC8">
      <w:pPr>
        <w:jc w:val="center"/>
        <w:rPr>
          <w:b/>
          <w:bCs/>
        </w:rPr>
      </w:pPr>
    </w:p>
    <w:p w:rsidR="005A2EC8" w:rsidRDefault="005A2EC8" w:rsidP="005A2EC8">
      <w:pPr>
        <w:rPr>
          <w:b/>
          <w:bCs/>
        </w:rPr>
      </w:pPr>
    </w:p>
    <w:p w:rsidR="005A2EC8" w:rsidRDefault="005A2EC8" w:rsidP="005A2EC8">
      <w:pPr>
        <w:jc w:val="center"/>
        <w:rPr>
          <w:b/>
          <w:bCs/>
        </w:rPr>
      </w:pPr>
    </w:p>
    <w:p w:rsidR="005A2EC8" w:rsidRPr="005841F0" w:rsidRDefault="005A2EC8" w:rsidP="005A2EC8">
      <w:pPr>
        <w:jc w:val="center"/>
        <w:rPr>
          <w:b/>
          <w:bCs/>
        </w:rPr>
      </w:pPr>
    </w:p>
    <w:p w:rsidR="005A2EC8" w:rsidRPr="001C497E" w:rsidRDefault="005A2EC8" w:rsidP="005A2EC8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97E">
        <w:rPr>
          <w:rFonts w:ascii="Times New Roman" w:hAnsi="Times New Roman" w:cs="Times New Roman"/>
          <w:b/>
          <w:sz w:val="28"/>
          <w:szCs w:val="28"/>
        </w:rPr>
        <w:t>Адаптированная рабочая  программа</w:t>
      </w:r>
    </w:p>
    <w:p w:rsidR="005A2EC8" w:rsidRPr="006033B5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6033B5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6033B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33B5">
        <w:rPr>
          <w:rFonts w:ascii="Times New Roman" w:hAnsi="Times New Roman" w:cs="Times New Roman"/>
          <w:sz w:val="28"/>
          <w:szCs w:val="28"/>
        </w:rPr>
        <w:t xml:space="preserve"> с задержкой психического  развития</w:t>
      </w:r>
    </w:p>
    <w:p w:rsidR="005A2EC8" w:rsidRPr="006033B5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033B5">
        <w:rPr>
          <w:rFonts w:ascii="Times New Roman" w:hAnsi="Times New Roman" w:cs="Times New Roman"/>
          <w:sz w:val="28"/>
          <w:szCs w:val="28"/>
        </w:rPr>
        <w:t>по геометрии</w:t>
      </w:r>
      <w:r w:rsidRPr="006033B5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6033B5">
        <w:rPr>
          <w:rFonts w:ascii="Times New Roman" w:hAnsi="Times New Roman" w:cs="Times New Roman"/>
          <w:sz w:val="28"/>
          <w:szCs w:val="28"/>
        </w:rPr>
        <w:t>9 класс)</w:t>
      </w:r>
      <w:r w:rsidR="004C33BB">
        <w:rPr>
          <w:rFonts w:ascii="Times New Roman" w:hAnsi="Times New Roman" w:cs="Times New Roman"/>
          <w:sz w:val="28"/>
          <w:szCs w:val="28"/>
        </w:rPr>
        <w:t xml:space="preserve"> вариант 7.1</w:t>
      </w:r>
    </w:p>
    <w:p w:rsidR="005A2EC8" w:rsidRPr="006033B5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A2EC8" w:rsidRPr="005A2EC8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A2EC8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5A2EC8" w:rsidRPr="005A2EC8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A2EC8">
        <w:rPr>
          <w:rFonts w:ascii="Times New Roman" w:hAnsi="Times New Roman" w:cs="Times New Roman"/>
          <w:sz w:val="28"/>
          <w:szCs w:val="28"/>
          <w:lang w:val="tt-RU"/>
        </w:rPr>
        <w:t xml:space="preserve">“ Шумбутская </w:t>
      </w:r>
      <w:r w:rsidRPr="005A2EC8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5A2EC8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5A2EC8" w:rsidRPr="005A2EC8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A2EC8">
        <w:rPr>
          <w:rFonts w:ascii="Times New Roman" w:hAnsi="Times New Roman" w:cs="Times New Roman"/>
          <w:sz w:val="28"/>
          <w:szCs w:val="28"/>
        </w:rPr>
        <w:t>Рыбно - Слободского муниципального  района РТ</w:t>
      </w:r>
    </w:p>
    <w:p w:rsidR="005A2EC8" w:rsidRPr="005A2EC8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5A2EC8" w:rsidRPr="005A2EC8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A2EC8">
        <w:rPr>
          <w:rFonts w:ascii="Times New Roman" w:hAnsi="Times New Roman" w:cs="Times New Roman"/>
          <w:sz w:val="28"/>
          <w:szCs w:val="28"/>
        </w:rPr>
        <w:t xml:space="preserve">Учитель  </w:t>
      </w:r>
      <w:r w:rsidRPr="005A2EC8">
        <w:rPr>
          <w:rFonts w:ascii="Times New Roman" w:hAnsi="Times New Roman" w:cs="Times New Roman"/>
          <w:sz w:val="28"/>
          <w:szCs w:val="28"/>
          <w:u w:val="single"/>
        </w:rPr>
        <w:t>Гордеев Юрий Иванович</w:t>
      </w:r>
    </w:p>
    <w:p w:rsidR="005A2EC8" w:rsidRPr="005A2EC8" w:rsidRDefault="005A2EC8" w:rsidP="005A2EC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A2EC8"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5A2EC8" w:rsidRPr="005A2EC8" w:rsidRDefault="005A2EC8" w:rsidP="005A2E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EC8" w:rsidRPr="005A2EC8" w:rsidRDefault="005A2EC8" w:rsidP="005A2E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EC8" w:rsidRPr="005A2EC8" w:rsidRDefault="005A2EC8" w:rsidP="005A2E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EC8" w:rsidRPr="005A2EC8" w:rsidRDefault="005A2EC8" w:rsidP="005A2E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EC8" w:rsidRPr="005A2EC8" w:rsidRDefault="005A2EC8" w:rsidP="005A2E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EC8" w:rsidRPr="005A2EC8" w:rsidRDefault="005A2EC8" w:rsidP="005A2EC8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5A2E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Рассмотрено на заседании </w:t>
      </w:r>
    </w:p>
    <w:p w:rsidR="005A2EC8" w:rsidRPr="005A2EC8" w:rsidRDefault="005A2EC8" w:rsidP="005A2EC8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5A2E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педагогического совета</w:t>
      </w:r>
    </w:p>
    <w:p w:rsidR="005A2EC8" w:rsidRPr="005A2EC8" w:rsidRDefault="005A2EC8" w:rsidP="005A2EC8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5A2EC8">
        <w:rPr>
          <w:rFonts w:ascii="Times New Roman" w:hAnsi="Times New Roman" w:cs="Times New Roman"/>
          <w:sz w:val="24"/>
          <w:szCs w:val="24"/>
        </w:rPr>
        <w:t xml:space="preserve">                                                 протокол №</w:t>
      </w:r>
      <w:r w:rsidRPr="005A2EC8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Pr="005A2E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5A2EC8" w:rsidRPr="005A2EC8" w:rsidRDefault="005A2EC8" w:rsidP="005A2EC8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 w:rsidRPr="005A2EC8">
        <w:rPr>
          <w:rFonts w:ascii="Times New Roman" w:hAnsi="Times New Roman" w:cs="Times New Roman"/>
          <w:sz w:val="24"/>
          <w:szCs w:val="24"/>
        </w:rPr>
        <w:t xml:space="preserve"> от «      »____________ 2025г. </w:t>
      </w:r>
    </w:p>
    <w:p w:rsidR="005A2EC8" w:rsidRDefault="005A2EC8" w:rsidP="005A2EC8">
      <w:pPr>
        <w:jc w:val="center"/>
        <w:rPr>
          <w:b/>
          <w:bCs/>
          <w:sz w:val="28"/>
          <w:szCs w:val="28"/>
        </w:rPr>
      </w:pPr>
    </w:p>
    <w:p w:rsidR="005A2EC8" w:rsidRDefault="005A2EC8" w:rsidP="005A2EC8">
      <w:pPr>
        <w:jc w:val="center"/>
        <w:rPr>
          <w:b/>
          <w:bCs/>
          <w:sz w:val="28"/>
          <w:szCs w:val="28"/>
        </w:rPr>
      </w:pPr>
    </w:p>
    <w:p w:rsidR="005A2EC8" w:rsidRDefault="005A2EC8" w:rsidP="005A2EC8">
      <w:pPr>
        <w:jc w:val="center"/>
        <w:rPr>
          <w:b/>
          <w:bCs/>
          <w:sz w:val="28"/>
          <w:szCs w:val="28"/>
        </w:rPr>
      </w:pPr>
    </w:p>
    <w:p w:rsidR="006033B5" w:rsidRDefault="006033B5" w:rsidP="005A2EC8">
      <w:pPr>
        <w:jc w:val="center"/>
        <w:rPr>
          <w:b/>
          <w:bCs/>
          <w:sz w:val="28"/>
          <w:szCs w:val="28"/>
        </w:rPr>
      </w:pPr>
    </w:p>
    <w:p w:rsidR="006033B5" w:rsidRDefault="006033B5" w:rsidP="005A2EC8">
      <w:pPr>
        <w:jc w:val="center"/>
        <w:rPr>
          <w:b/>
          <w:bCs/>
          <w:sz w:val="28"/>
          <w:szCs w:val="28"/>
        </w:rPr>
      </w:pPr>
    </w:p>
    <w:p w:rsidR="005A2EC8" w:rsidRPr="005A2EC8" w:rsidRDefault="005A2EC8" w:rsidP="005A2EC8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2EC8">
        <w:rPr>
          <w:rFonts w:ascii="Times New Roman" w:hAnsi="Times New Roman" w:cs="Times New Roman"/>
          <w:bCs/>
          <w:sz w:val="28"/>
          <w:szCs w:val="28"/>
        </w:rPr>
        <w:t>2025 - 20</w:t>
      </w:r>
      <w:r w:rsidRPr="005A2EC8">
        <w:rPr>
          <w:rFonts w:ascii="Times New Roman" w:hAnsi="Times New Roman" w:cs="Times New Roman"/>
          <w:bCs/>
          <w:sz w:val="28"/>
          <w:szCs w:val="28"/>
          <w:lang w:val="tt-RU"/>
        </w:rPr>
        <w:t>26</w:t>
      </w:r>
      <w:r w:rsidRPr="005A2EC8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</w:p>
    <w:p w:rsidR="003B54FB" w:rsidRDefault="002B004E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9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62077" w:rsidRPr="00E4296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B004E" w:rsidRPr="00E42968" w:rsidRDefault="007D54BF" w:rsidP="00E42968">
      <w:pPr>
        <w:pStyle w:val="a7"/>
        <w:spacing w:after="0" w:line="240" w:lineRule="auto"/>
        <w:ind w:firstLine="567"/>
      </w:pPr>
      <w:r w:rsidRPr="00241855">
        <w:t>Адаптированная рабо</w:t>
      </w:r>
      <w:r>
        <w:t>чая программа по геометрии для 9</w:t>
      </w:r>
      <w:r w:rsidRPr="00241855">
        <w:t xml:space="preserve"> класса для обучающихся ОВЗ ЗПР</w:t>
      </w:r>
      <w:r>
        <w:t xml:space="preserve"> </w:t>
      </w:r>
      <w:r w:rsidRPr="00241855">
        <w:t>(вариант 7.1)</w:t>
      </w:r>
      <w:r w:rsidRPr="00036A2E">
        <w:t xml:space="preserve"> составлена в соответствии с основными положениями Федерального государственного  стандарта основного общего образования, планируемыми результатами основного общего образования по математике, требованиями  Примерной основной образовательной программы ОУ </w:t>
      </w:r>
      <w:r w:rsidR="002A6AB5" w:rsidRPr="00E42968">
        <w:rPr>
          <w:rFonts w:eastAsia="Times New Roman"/>
        </w:rPr>
        <w:t xml:space="preserve">и </w:t>
      </w:r>
      <w:r w:rsidR="002A6AB5" w:rsidRPr="00E42968">
        <w:t xml:space="preserve">на основе авторской программы </w:t>
      </w:r>
      <w:r w:rsidR="002A6AB5" w:rsidRPr="00E42968">
        <w:rPr>
          <w:rFonts w:eastAsia="Times New Roman"/>
          <w:color w:val="000000"/>
        </w:rPr>
        <w:t xml:space="preserve">общеобразовательных учреждений. «Геометрия 7-9 классы». Составитель: Л.С. </w:t>
      </w:r>
      <w:proofErr w:type="spellStart"/>
      <w:r w:rsidR="002A6AB5" w:rsidRPr="00E42968">
        <w:rPr>
          <w:rFonts w:eastAsia="Times New Roman"/>
          <w:color w:val="000000"/>
        </w:rPr>
        <w:t>Атанасян</w:t>
      </w:r>
      <w:proofErr w:type="spellEnd"/>
      <w:r w:rsidR="002A6AB5" w:rsidRPr="00E42968">
        <w:rPr>
          <w:rFonts w:eastAsia="Times New Roman"/>
          <w:color w:val="000000"/>
        </w:rPr>
        <w:t>, В.Ф. Бутузов, С.Б. Кадомцев, М.: Просвещение 2015</w:t>
      </w:r>
      <w:r w:rsidR="002B004E" w:rsidRPr="00E42968">
        <w:rPr>
          <w:rFonts w:eastAsia="Times New Roman"/>
          <w:color w:val="000000"/>
        </w:rPr>
        <w:t xml:space="preserve"> к учебнику «Геометрия. 7-9 класс»  ФГОС Л.С. </w:t>
      </w:r>
      <w:proofErr w:type="spellStart"/>
      <w:r w:rsidR="002B004E" w:rsidRPr="00E42968">
        <w:rPr>
          <w:rFonts w:eastAsia="Times New Roman"/>
          <w:color w:val="000000"/>
        </w:rPr>
        <w:t>Атанасян</w:t>
      </w:r>
      <w:proofErr w:type="spellEnd"/>
      <w:r w:rsidR="002B004E" w:rsidRPr="00E42968">
        <w:rPr>
          <w:rFonts w:eastAsia="Times New Roman"/>
          <w:color w:val="000000"/>
        </w:rPr>
        <w:t>, В.Ф. Бутузов, С.Б. Кадомцев. М.: Прос</w:t>
      </w:r>
      <w:r w:rsidR="005A2EC8">
        <w:rPr>
          <w:rFonts w:eastAsia="Times New Roman"/>
          <w:color w:val="000000"/>
        </w:rPr>
        <w:t>вещение,  2024</w:t>
      </w:r>
    </w:p>
    <w:p w:rsidR="003E185D" w:rsidRPr="003E185D" w:rsidRDefault="003E185D" w:rsidP="003E18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E185D">
        <w:rPr>
          <w:rFonts w:ascii="Times New Roman" w:hAnsi="Times New Roman" w:cs="Times New Roman"/>
          <w:sz w:val="24"/>
          <w:szCs w:val="24"/>
        </w:rPr>
        <w:t>При составлении данной рабочей программы были учтены требования официальных нормативных документов:</w:t>
      </w:r>
    </w:p>
    <w:p w:rsidR="003E185D" w:rsidRPr="003E185D" w:rsidRDefault="003E185D" w:rsidP="003E185D">
      <w:pPr>
        <w:pStyle w:val="a3"/>
        <w:numPr>
          <w:ilvl w:val="0"/>
          <w:numId w:val="7"/>
        </w:numPr>
        <w:jc w:val="both"/>
      </w:pPr>
      <w:r w:rsidRPr="003E185D">
        <w:t>Федеральный закон от 29.12.2012 г. №273-ФЗ  «Об образовании в РФ»;</w:t>
      </w:r>
    </w:p>
    <w:p w:rsidR="003E185D" w:rsidRPr="003E185D" w:rsidRDefault="003E185D" w:rsidP="003E185D">
      <w:pPr>
        <w:pStyle w:val="a3"/>
        <w:numPr>
          <w:ilvl w:val="0"/>
          <w:numId w:val="7"/>
        </w:numPr>
        <w:jc w:val="both"/>
      </w:pPr>
      <w:r w:rsidRPr="003E185D">
        <w:rPr>
          <w:bCs/>
          <w:iCs/>
        </w:rPr>
        <w:t>Приказ Министерства образования РФ от 17.12.2010 г. №1897, зарегистрированный Минюстом России 1 февраля 2011 г. №19644, «Об утверждении федерального государственного образовательного стандарта основного общего образования.</w:t>
      </w:r>
    </w:p>
    <w:p w:rsidR="003E185D" w:rsidRPr="003E185D" w:rsidRDefault="003E185D" w:rsidP="003E185D">
      <w:pPr>
        <w:pStyle w:val="a3"/>
        <w:numPr>
          <w:ilvl w:val="0"/>
          <w:numId w:val="7"/>
        </w:numPr>
        <w:jc w:val="both"/>
      </w:pPr>
      <w:r w:rsidRPr="003E185D">
        <w:rPr>
          <w:bCs/>
          <w:iCs/>
        </w:rPr>
        <w:t xml:space="preserve">Примерная основная образовательная программа основного общего образования, одобренная Федеральным учебно-методическим объединением по общему </w:t>
      </w:r>
      <w:proofErr w:type="spellStart"/>
      <w:r w:rsidRPr="003E185D">
        <w:rPr>
          <w:bCs/>
          <w:iCs/>
        </w:rPr>
        <w:t>образованиию</w:t>
      </w:r>
      <w:proofErr w:type="spellEnd"/>
      <w:r w:rsidRPr="003E185D">
        <w:rPr>
          <w:bCs/>
          <w:iCs/>
        </w:rPr>
        <w:t xml:space="preserve"> (протокол заседания от 08 апреля 2015 №1/15);</w:t>
      </w:r>
    </w:p>
    <w:p w:rsidR="003E185D" w:rsidRPr="003E185D" w:rsidRDefault="003E185D" w:rsidP="003E185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5D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 </w:t>
      </w:r>
      <w:proofErr w:type="spellStart"/>
      <w:r w:rsidRPr="003E185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E185D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(ред. Постановления Главного государственного санитарного врача РФ от 22.05.2019 №8).</w:t>
      </w:r>
    </w:p>
    <w:p w:rsidR="003E185D" w:rsidRPr="003E185D" w:rsidRDefault="003E185D" w:rsidP="003E185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5D">
        <w:rPr>
          <w:rFonts w:ascii="Times New Roman" w:hAnsi="Times New Roman" w:cs="Times New Roman"/>
          <w:sz w:val="24"/>
          <w:szCs w:val="24"/>
        </w:rPr>
        <w:t xml:space="preserve">Письмо Департамента государственной политики в сфере образования </w:t>
      </w:r>
      <w:proofErr w:type="spellStart"/>
      <w:r w:rsidRPr="003E185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E185D">
        <w:rPr>
          <w:rFonts w:ascii="Times New Roman" w:hAnsi="Times New Roman" w:cs="Times New Roman"/>
          <w:sz w:val="24"/>
          <w:szCs w:val="24"/>
        </w:rPr>
        <w:t xml:space="preserve"> России от 28.10.2015 №08-1786 «О рабочих программах учебных предметов».</w:t>
      </w:r>
    </w:p>
    <w:p w:rsidR="003E185D" w:rsidRPr="003E185D" w:rsidRDefault="003E185D" w:rsidP="003E185D">
      <w:pPr>
        <w:pStyle w:val="af"/>
        <w:numPr>
          <w:ilvl w:val="0"/>
          <w:numId w:val="7"/>
        </w:numPr>
        <w:jc w:val="both"/>
      </w:pPr>
      <w:r w:rsidRPr="003E185D">
        <w:t>П</w:t>
      </w:r>
      <w:r w:rsidR="005A2EC8">
        <w:t xml:space="preserve">риказ </w:t>
      </w:r>
      <w:proofErr w:type="spellStart"/>
      <w:r w:rsidR="005A2EC8">
        <w:t>Минпросвещения</w:t>
      </w:r>
      <w:proofErr w:type="spellEnd"/>
      <w:r w:rsidR="005A2EC8">
        <w:t xml:space="preserve"> России №495 от 26.06 2025</w:t>
      </w:r>
      <w:r w:rsidRPr="003E185D">
        <w:t>г. «О федеральном  перечне учебников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3E185D" w:rsidRPr="003E185D" w:rsidRDefault="003E185D" w:rsidP="003E18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54BF" w:rsidRPr="00036A2E" w:rsidRDefault="007D54BF" w:rsidP="007D54BF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 xml:space="preserve">     Данная рабочая программа полностью отражает базовый уровень подготовки школьников по разделам программы. В процессе обучения учащиеся овладевают умениями </w:t>
      </w:r>
      <w:proofErr w:type="spellStart"/>
      <w:r w:rsidRPr="00036A2E">
        <w:rPr>
          <w:rFonts w:ascii="Times New Roman" w:hAnsi="Times New Roman" w:cs="Times New Roman"/>
          <w:sz w:val="24"/>
          <w:szCs w:val="24"/>
        </w:rPr>
        <w:t>общеучебного</w:t>
      </w:r>
      <w:proofErr w:type="spellEnd"/>
      <w:r w:rsidRPr="00036A2E">
        <w:rPr>
          <w:rFonts w:ascii="Times New Roman" w:hAnsi="Times New Roman" w:cs="Times New Roman"/>
          <w:sz w:val="24"/>
          <w:szCs w:val="24"/>
        </w:rPr>
        <w:t xml:space="preserve"> характера, разнообразными способами деятельности, приобретают опыт: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исследовательской деятельности, развития идей, проведения экспериментов, обобщения,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постановки и формулирования новых задач;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ясного, точного, грамотного изложения своих мыслей в устной и письменной речи,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использования различных языков математики (словесного, символического, графического),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свободного перехода с одного языка на другой для иллюстрации, интерпретации, аргументации и доказательства;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7D54BF" w:rsidRPr="00036A2E" w:rsidRDefault="007D54BF" w:rsidP="007D54BF">
      <w:pPr>
        <w:pStyle w:val="af0"/>
        <w:numPr>
          <w:ilvl w:val="0"/>
          <w:numId w:val="4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6A2E">
        <w:rPr>
          <w:rFonts w:ascii="Times New Roman" w:hAnsi="Times New Roman" w:cs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7D54BF" w:rsidRDefault="007D54BF" w:rsidP="007D54BF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4C33BB" w:rsidRPr="00036A2E" w:rsidRDefault="004C33BB" w:rsidP="007D54BF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F359FE" w:rsidRPr="00E42968" w:rsidRDefault="00F359FE" w:rsidP="00E4296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и задачи обучения</w:t>
      </w:r>
    </w:p>
    <w:p w:rsidR="00F359FE" w:rsidRPr="00E42968" w:rsidRDefault="00F359FE" w:rsidP="00E429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обучения модуля «Геометрии» по данной программе с использованием учебника и методического пособия для учителя, решаются </w:t>
      </w:r>
      <w:r w:rsidRPr="00E42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следующие задачи</w:t>
      </w: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359FE" w:rsidRPr="00E42968" w:rsidRDefault="00F359FE" w:rsidP="00E42968">
      <w:pPr>
        <w:pStyle w:val="a3"/>
        <w:numPr>
          <w:ilvl w:val="0"/>
          <w:numId w:val="40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систематическое изучение свойств геометрических фигур на плоскости;</w:t>
      </w:r>
    </w:p>
    <w:p w:rsidR="00F359FE" w:rsidRPr="00E42968" w:rsidRDefault="00F359FE" w:rsidP="00E42968">
      <w:pPr>
        <w:pStyle w:val="a3"/>
        <w:numPr>
          <w:ilvl w:val="0"/>
          <w:numId w:val="40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формирование пространственных представлений; развитие логического мышления и подготовка аппарата для изучения смежных дисциплин (физика, черчение и др.) и курса стереометрии в старших классах;</w:t>
      </w:r>
    </w:p>
    <w:p w:rsidR="00F359FE" w:rsidRPr="00E42968" w:rsidRDefault="00F359FE" w:rsidP="00E42968">
      <w:pPr>
        <w:pStyle w:val="a3"/>
        <w:numPr>
          <w:ilvl w:val="0"/>
          <w:numId w:val="40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овладение конкретными знаниями необходимыми для применения в практической деятельности.</w:t>
      </w:r>
    </w:p>
    <w:p w:rsidR="00F359FE" w:rsidRPr="00E42968" w:rsidRDefault="00F359FE" w:rsidP="00E429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 обучения:</w:t>
      </w:r>
    </w:p>
    <w:p w:rsidR="00F359FE" w:rsidRPr="00E42968" w:rsidRDefault="00F359FE" w:rsidP="00E429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направлении личностного развития:</w:t>
      </w:r>
    </w:p>
    <w:p w:rsidR="00F359FE" w:rsidRPr="00E42968" w:rsidRDefault="00F359FE" w:rsidP="00E42968">
      <w:pPr>
        <w:pStyle w:val="a3"/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развитие логического и критического мышления, культуры речи, способности к умственному эксперименту;</w:t>
      </w:r>
    </w:p>
    <w:p w:rsidR="00F359FE" w:rsidRPr="00E42968" w:rsidRDefault="00F359FE" w:rsidP="00E42968">
      <w:pPr>
        <w:pStyle w:val="a3"/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F359FE" w:rsidRPr="00E42968" w:rsidRDefault="00F359FE" w:rsidP="00E42968">
      <w:pPr>
        <w:pStyle w:val="a3"/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F359FE" w:rsidRPr="00E42968" w:rsidRDefault="00F359FE" w:rsidP="00E42968">
      <w:pPr>
        <w:pStyle w:val="a3"/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формирование качеств мышления, необходимых для адаптации в современном информационном обществе;</w:t>
      </w:r>
    </w:p>
    <w:p w:rsidR="00F359FE" w:rsidRPr="00E42968" w:rsidRDefault="00F359FE" w:rsidP="00E42968">
      <w:pPr>
        <w:pStyle w:val="a3"/>
        <w:numPr>
          <w:ilvl w:val="0"/>
          <w:numId w:val="41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развитие интереса к математическому творчеству и математических способностей.</w:t>
      </w:r>
    </w:p>
    <w:p w:rsidR="00F359FE" w:rsidRPr="00E42968" w:rsidRDefault="00F359FE" w:rsidP="00E429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</w:t>
      </w:r>
      <w:proofErr w:type="spellStart"/>
      <w:r w:rsidRPr="00E429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метапредметном</w:t>
      </w:r>
      <w:proofErr w:type="spellEnd"/>
      <w:r w:rsidRPr="00E429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направлении:</w:t>
      </w:r>
    </w:p>
    <w:p w:rsidR="00F359FE" w:rsidRPr="00E42968" w:rsidRDefault="00F359FE" w:rsidP="00E42968">
      <w:pPr>
        <w:pStyle w:val="a3"/>
        <w:numPr>
          <w:ilvl w:val="0"/>
          <w:numId w:val="42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F359FE" w:rsidRPr="00E42968" w:rsidRDefault="00F359FE" w:rsidP="00E42968">
      <w:pPr>
        <w:pStyle w:val="a3"/>
        <w:numPr>
          <w:ilvl w:val="0"/>
          <w:numId w:val="42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F359FE" w:rsidRPr="00E42968" w:rsidRDefault="00F359FE" w:rsidP="00E42968">
      <w:pPr>
        <w:pStyle w:val="a3"/>
        <w:numPr>
          <w:ilvl w:val="0"/>
          <w:numId w:val="42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F359FE" w:rsidRPr="00E42968" w:rsidRDefault="00F359FE" w:rsidP="00E429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предметном направлении:</w:t>
      </w:r>
    </w:p>
    <w:p w:rsidR="00F359FE" w:rsidRPr="00E42968" w:rsidRDefault="00F359FE" w:rsidP="00E42968">
      <w:pPr>
        <w:pStyle w:val="a3"/>
        <w:numPr>
          <w:ilvl w:val="0"/>
          <w:numId w:val="43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F359FE" w:rsidRPr="00E42968" w:rsidRDefault="00F359FE" w:rsidP="00E42968">
      <w:pPr>
        <w:pStyle w:val="a3"/>
        <w:numPr>
          <w:ilvl w:val="0"/>
          <w:numId w:val="43"/>
        </w:numPr>
        <w:shd w:val="clear" w:color="auto" w:fill="FFFFFF"/>
        <w:jc w:val="both"/>
        <w:rPr>
          <w:color w:val="000000"/>
        </w:rPr>
      </w:pPr>
      <w:r w:rsidRPr="00E42968">
        <w:rPr>
          <w:color w:val="000000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2B004E" w:rsidRPr="00E42968" w:rsidRDefault="002B004E" w:rsidP="00E42968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2968">
        <w:rPr>
          <w:rFonts w:ascii="Times New Roman" w:hAnsi="Times New Roman" w:cs="Times New Roman"/>
          <w:b/>
          <w:color w:val="000000"/>
          <w:sz w:val="24"/>
          <w:szCs w:val="24"/>
        </w:rPr>
        <w:t>Срок реализации программы</w:t>
      </w:r>
      <w:r w:rsidRPr="00E42968">
        <w:rPr>
          <w:rFonts w:ascii="Times New Roman" w:hAnsi="Times New Roman" w:cs="Times New Roman"/>
          <w:color w:val="000000"/>
          <w:sz w:val="24"/>
          <w:szCs w:val="24"/>
        </w:rPr>
        <w:t xml:space="preserve"> – один учебный год.</w:t>
      </w:r>
    </w:p>
    <w:p w:rsidR="003B54FB" w:rsidRPr="00E42968" w:rsidRDefault="003B54FB" w:rsidP="00E42968">
      <w:pPr>
        <w:pStyle w:val="c68"/>
        <w:shd w:val="clear" w:color="auto" w:fill="FFFFFF"/>
        <w:spacing w:before="0" w:beforeAutospacing="0" w:after="0" w:afterAutospacing="0"/>
        <w:rPr>
          <w:rStyle w:val="11"/>
          <w:rFonts w:eastAsia="Courier New"/>
          <w:b/>
          <w:sz w:val="24"/>
          <w:szCs w:val="24"/>
        </w:rPr>
      </w:pPr>
    </w:p>
    <w:p w:rsidR="007D54BF" w:rsidRPr="00241855" w:rsidRDefault="007D54BF" w:rsidP="007D54BF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418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обучения математике для детей с ОВЗ ЗПР следующие:</w:t>
      </w:r>
    </w:p>
    <w:p w:rsidR="007D54BF" w:rsidRPr="00241855" w:rsidRDefault="007D54BF" w:rsidP="007D54BF">
      <w:pPr>
        <w:numPr>
          <w:ilvl w:val="0"/>
          <w:numId w:val="48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855">
        <w:rPr>
          <w:rFonts w:ascii="Times New Roman" w:hAnsi="Times New Roman" w:cs="Times New Roman"/>
          <w:iCs/>
          <w:color w:val="000000"/>
          <w:sz w:val="24"/>
          <w:szCs w:val="24"/>
        </w:rPr>
        <w:t>овладение комплексом минимальных математических знаний и умений, необходимых для повседневной жизни, будущей профессиональной деятельности (которая не требует знаний математики, выходящих за пределы базового курса), продолжения обучения в классах общеобразовательных школ;</w:t>
      </w:r>
    </w:p>
    <w:p w:rsidR="007D54BF" w:rsidRPr="00241855" w:rsidRDefault="007D54BF" w:rsidP="007D54BF">
      <w:pPr>
        <w:numPr>
          <w:ilvl w:val="0"/>
          <w:numId w:val="48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855">
        <w:rPr>
          <w:rFonts w:ascii="Times New Roman" w:hAnsi="Times New Roman" w:cs="Times New Roman"/>
          <w:iCs/>
          <w:color w:val="000000"/>
          <w:sz w:val="24"/>
          <w:szCs w:val="24"/>
        </w:rPr>
        <w:t>развитие логического мышления, пространственного воображения и других качеств мышления;</w:t>
      </w:r>
    </w:p>
    <w:p w:rsidR="007D54BF" w:rsidRPr="00241855" w:rsidRDefault="007D54BF" w:rsidP="007D54BF">
      <w:pPr>
        <w:numPr>
          <w:ilvl w:val="0"/>
          <w:numId w:val="48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85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формирование предметных основных </w:t>
      </w:r>
      <w:proofErr w:type="spellStart"/>
      <w:r w:rsidRPr="00241855">
        <w:rPr>
          <w:rFonts w:ascii="Times New Roman" w:hAnsi="Times New Roman" w:cs="Times New Roman"/>
          <w:iCs/>
          <w:color w:val="000000"/>
          <w:sz w:val="24"/>
          <w:szCs w:val="24"/>
        </w:rPr>
        <w:t>общеучебных</w:t>
      </w:r>
      <w:proofErr w:type="spellEnd"/>
      <w:r w:rsidRPr="0024185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умений;</w:t>
      </w:r>
    </w:p>
    <w:p w:rsidR="007D54BF" w:rsidRPr="00241855" w:rsidRDefault="007D54BF" w:rsidP="007D54BF">
      <w:pPr>
        <w:numPr>
          <w:ilvl w:val="0"/>
          <w:numId w:val="48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1855">
        <w:rPr>
          <w:rFonts w:ascii="Times New Roman" w:hAnsi="Times New Roman" w:cs="Times New Roman"/>
          <w:iCs/>
          <w:color w:val="000000"/>
          <w:sz w:val="24"/>
          <w:szCs w:val="24"/>
        </w:rPr>
        <w:t>создание условий для социальной адаптации учащихся.</w:t>
      </w:r>
    </w:p>
    <w:p w:rsidR="007D54BF" w:rsidRPr="00241855" w:rsidRDefault="007D54BF" w:rsidP="007D54BF">
      <w:pPr>
        <w:spacing w:after="0" w:line="240" w:lineRule="auto"/>
        <w:ind w:left="20" w:right="2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1855">
        <w:rPr>
          <w:rFonts w:ascii="Times New Roman" w:hAnsi="Times New Roman" w:cs="Times New Roman"/>
          <w:b/>
          <w:sz w:val="24"/>
          <w:szCs w:val="24"/>
        </w:rPr>
        <w:t>Коррекционно-развивающие задачи:</w:t>
      </w:r>
      <w:r w:rsidRPr="002418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4BF" w:rsidRPr="00241855" w:rsidRDefault="007D54BF" w:rsidP="007D54BF">
      <w:pPr>
        <w:spacing w:after="0" w:line="240" w:lineRule="auto"/>
        <w:ind w:left="20" w:right="2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1855">
        <w:rPr>
          <w:rFonts w:ascii="Times New Roman" w:hAnsi="Times New Roman" w:cs="Times New Roman"/>
          <w:sz w:val="24"/>
          <w:szCs w:val="24"/>
        </w:rPr>
        <w:t>- развитие основных мыслительных операций (анализ, синтез, сравнение, обобщение);</w:t>
      </w:r>
    </w:p>
    <w:p w:rsidR="007D54BF" w:rsidRPr="00241855" w:rsidRDefault="007D54BF" w:rsidP="007D54BF">
      <w:pPr>
        <w:spacing w:after="0" w:line="240" w:lineRule="auto"/>
        <w:ind w:left="20" w:right="2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1855">
        <w:rPr>
          <w:rFonts w:ascii="Times New Roman" w:hAnsi="Times New Roman" w:cs="Times New Roman"/>
          <w:sz w:val="24"/>
          <w:szCs w:val="24"/>
        </w:rPr>
        <w:t>- нормализация взаимосвязи деятельности с речью;</w:t>
      </w:r>
    </w:p>
    <w:p w:rsidR="007D54BF" w:rsidRPr="00241855" w:rsidRDefault="007D54BF" w:rsidP="007D54BF">
      <w:pPr>
        <w:spacing w:after="0" w:line="240" w:lineRule="auto"/>
        <w:ind w:left="20" w:right="2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1855">
        <w:rPr>
          <w:rFonts w:ascii="Times New Roman" w:hAnsi="Times New Roman" w:cs="Times New Roman"/>
          <w:sz w:val="24"/>
          <w:szCs w:val="24"/>
        </w:rPr>
        <w:t xml:space="preserve">- формирование приемов умственной работы (анализ исходных данных, планирование деятельности, осуществление поэтапного и итогового самоконтроля); </w:t>
      </w:r>
    </w:p>
    <w:p w:rsidR="007D54BF" w:rsidRPr="00241855" w:rsidRDefault="007D54BF" w:rsidP="007D54BF">
      <w:pPr>
        <w:spacing w:after="0" w:line="240" w:lineRule="auto"/>
        <w:ind w:left="20" w:right="20" w:firstLine="2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1855">
        <w:rPr>
          <w:rFonts w:ascii="Times New Roman" w:hAnsi="Times New Roman" w:cs="Times New Roman"/>
          <w:sz w:val="24"/>
          <w:szCs w:val="24"/>
        </w:rPr>
        <w:t>- развитие речи, умения использовать при пересказе соответствующую терминологию;</w:t>
      </w:r>
    </w:p>
    <w:p w:rsidR="00E42968" w:rsidRPr="007D54BF" w:rsidRDefault="007D54BF" w:rsidP="007D54BF">
      <w:pPr>
        <w:spacing w:after="0" w:line="240" w:lineRule="auto"/>
        <w:ind w:left="20" w:right="20" w:firstLine="2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855">
        <w:rPr>
          <w:rFonts w:ascii="Times New Roman" w:hAnsi="Times New Roman" w:cs="Times New Roman"/>
          <w:sz w:val="24"/>
          <w:szCs w:val="24"/>
        </w:rPr>
        <w:t xml:space="preserve"> - развитие </w:t>
      </w:r>
      <w:proofErr w:type="spellStart"/>
      <w:r w:rsidRPr="0024185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41855">
        <w:rPr>
          <w:rFonts w:ascii="Times New Roman" w:hAnsi="Times New Roman" w:cs="Times New Roman"/>
          <w:sz w:val="24"/>
          <w:szCs w:val="24"/>
        </w:rPr>
        <w:t xml:space="preserve"> умений и навыков</w:t>
      </w:r>
    </w:p>
    <w:p w:rsidR="003E185D" w:rsidRDefault="003E185D" w:rsidP="00E42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54FB" w:rsidRPr="00E42968" w:rsidRDefault="002B004E" w:rsidP="00E42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B54FB" w:rsidRPr="00E429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3B54FB" w:rsidRPr="00E42968" w:rsidRDefault="003B54FB" w:rsidP="00E42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4FB" w:rsidRPr="00E42968" w:rsidRDefault="003B54FB" w:rsidP="00E4296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Геометрия</w:t>
      </w: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3B54FB" w:rsidRPr="00E42968" w:rsidRDefault="003B54FB" w:rsidP="00E4296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ходе освоения содержания курса учащиеся получают возможность:</w:t>
      </w:r>
    </w:p>
    <w:p w:rsidR="003B54FB" w:rsidRPr="00E42968" w:rsidRDefault="003B54FB" w:rsidP="00E42968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3B54FB" w:rsidRPr="00E42968" w:rsidRDefault="003B54FB" w:rsidP="00E42968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3B54FB" w:rsidRPr="00E42968" w:rsidRDefault="003B54FB" w:rsidP="00E42968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3B54FB" w:rsidRPr="00E42968" w:rsidRDefault="003B54FB" w:rsidP="00E42968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3B54FB" w:rsidRPr="00E42968" w:rsidRDefault="003B54FB" w:rsidP="005A2EC8">
      <w:pPr>
        <w:shd w:val="clear" w:color="auto" w:fill="FFFFFF"/>
        <w:spacing w:after="0" w:line="240" w:lineRule="auto"/>
        <w:ind w:firstLine="1134"/>
        <w:jc w:val="both"/>
        <w:rPr>
          <w:rStyle w:val="11"/>
          <w:rFonts w:eastAsia="Courier New"/>
          <w:b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курса геометрии учащиеся получают представление об основных фигурах на плоскости и их свойствах; приобретают навыки геометрических построений, необходимые для выполнения часто встречающихся графических работ, а также навыки измерения и вычисления длин, углов, применяемые для решения разнообразных геометрических и практических задач.</w:t>
      </w:r>
    </w:p>
    <w:p w:rsidR="00E42968" w:rsidRDefault="00E42968" w:rsidP="00E42968">
      <w:pPr>
        <w:pStyle w:val="c68"/>
        <w:shd w:val="clear" w:color="auto" w:fill="FFFFFF"/>
        <w:spacing w:before="0" w:beforeAutospacing="0" w:after="0" w:afterAutospacing="0"/>
        <w:ind w:firstLine="1134"/>
        <w:jc w:val="center"/>
        <w:rPr>
          <w:rStyle w:val="11"/>
          <w:rFonts w:eastAsia="Courier New"/>
          <w:b/>
          <w:sz w:val="24"/>
          <w:szCs w:val="24"/>
        </w:rPr>
      </w:pPr>
    </w:p>
    <w:p w:rsidR="00E42968" w:rsidRPr="00E42968" w:rsidRDefault="005A2EC8" w:rsidP="00E42968">
      <w:pPr>
        <w:spacing w:after="0" w:line="240" w:lineRule="auto"/>
        <w:jc w:val="center"/>
        <w:rPr>
          <w:rStyle w:val="11"/>
          <w:rFonts w:eastAsia="Courier New"/>
          <w:b/>
          <w:sz w:val="24"/>
          <w:szCs w:val="24"/>
        </w:rPr>
      </w:pPr>
      <w:r>
        <w:rPr>
          <w:rStyle w:val="11"/>
          <w:rFonts w:eastAsia="Courier New"/>
          <w:b/>
          <w:sz w:val="24"/>
          <w:szCs w:val="24"/>
        </w:rPr>
        <w:t>П</w:t>
      </w:r>
      <w:r w:rsidR="007E6690">
        <w:rPr>
          <w:rStyle w:val="11"/>
          <w:rFonts w:eastAsia="Courier New"/>
          <w:b/>
          <w:sz w:val="24"/>
          <w:szCs w:val="24"/>
        </w:rPr>
        <w:t xml:space="preserve">ланируемые </w:t>
      </w:r>
      <w:r w:rsidR="002B004E" w:rsidRPr="00E42968">
        <w:rPr>
          <w:rStyle w:val="11"/>
          <w:rFonts w:eastAsia="Courier New"/>
          <w:b/>
          <w:sz w:val="24"/>
          <w:szCs w:val="24"/>
        </w:rPr>
        <w:t xml:space="preserve"> </w:t>
      </w:r>
      <w:r w:rsidR="007E6690">
        <w:rPr>
          <w:rStyle w:val="11"/>
          <w:rFonts w:eastAsia="Courier New"/>
          <w:b/>
          <w:sz w:val="24"/>
          <w:szCs w:val="24"/>
        </w:rPr>
        <w:t>р</w:t>
      </w:r>
      <w:r w:rsidR="002941DC" w:rsidRPr="00E42968">
        <w:rPr>
          <w:rStyle w:val="11"/>
          <w:rFonts w:eastAsia="Courier New"/>
          <w:b/>
          <w:sz w:val="24"/>
          <w:szCs w:val="24"/>
        </w:rPr>
        <w:t>езультаты освоения учебного предмета</w:t>
      </w:r>
    </w:p>
    <w:p w:rsidR="002941DC" w:rsidRPr="00E42968" w:rsidRDefault="002941DC" w:rsidP="00E42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2941DC" w:rsidRPr="00E42968" w:rsidRDefault="002941DC" w:rsidP="00E429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2968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2941DC" w:rsidRPr="00E42968" w:rsidRDefault="002941DC" w:rsidP="00E42968">
      <w:pPr>
        <w:pStyle w:val="a3"/>
        <w:numPr>
          <w:ilvl w:val="0"/>
          <w:numId w:val="13"/>
        </w:numPr>
        <w:jc w:val="both"/>
      </w:pPr>
      <w:r w:rsidRPr="00E42968">
        <w:t xml:space="preserve">формирование ответственного отношения к учению, готовности и </w:t>
      </w:r>
      <w:proofErr w:type="gramStart"/>
      <w:r w:rsidRPr="00E42968">
        <w:t>способности</w:t>
      </w:r>
      <w:proofErr w:type="gramEnd"/>
      <w:r w:rsidRPr="00E42968"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2941DC" w:rsidRPr="00E42968" w:rsidRDefault="002941DC" w:rsidP="00E42968">
      <w:pPr>
        <w:pStyle w:val="a3"/>
        <w:numPr>
          <w:ilvl w:val="0"/>
          <w:numId w:val="13"/>
        </w:numPr>
        <w:jc w:val="both"/>
      </w:pPr>
      <w:r w:rsidRPr="00E42968"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2941DC" w:rsidRPr="00E42968" w:rsidRDefault="002941DC" w:rsidP="00E42968">
      <w:pPr>
        <w:pStyle w:val="a3"/>
        <w:numPr>
          <w:ilvl w:val="0"/>
          <w:numId w:val="13"/>
        </w:numPr>
        <w:jc w:val="both"/>
      </w:pPr>
      <w:r w:rsidRPr="00E42968"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2941DC" w:rsidRPr="00E42968" w:rsidRDefault="002941DC" w:rsidP="00E42968">
      <w:pPr>
        <w:pStyle w:val="a3"/>
        <w:numPr>
          <w:ilvl w:val="0"/>
          <w:numId w:val="13"/>
        </w:numPr>
        <w:jc w:val="both"/>
      </w:pPr>
      <w:r w:rsidRPr="00E42968"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42968">
        <w:t>контрпримеры</w:t>
      </w:r>
      <w:proofErr w:type="spellEnd"/>
      <w:r w:rsidRPr="00E42968">
        <w:t>;</w:t>
      </w:r>
    </w:p>
    <w:p w:rsidR="002941DC" w:rsidRPr="00E42968" w:rsidRDefault="002941DC" w:rsidP="00E42968">
      <w:pPr>
        <w:pStyle w:val="a3"/>
        <w:numPr>
          <w:ilvl w:val="0"/>
          <w:numId w:val="13"/>
        </w:numPr>
        <w:jc w:val="both"/>
      </w:pPr>
      <w:r w:rsidRPr="00E42968">
        <w:t>критичность мышления, умение распознавать логически некорректные высказывания, отличать гипотезу от факта;</w:t>
      </w:r>
    </w:p>
    <w:p w:rsidR="002941DC" w:rsidRPr="00E42968" w:rsidRDefault="002941DC" w:rsidP="00E42968">
      <w:pPr>
        <w:pStyle w:val="a3"/>
        <w:numPr>
          <w:ilvl w:val="0"/>
          <w:numId w:val="13"/>
        </w:numPr>
        <w:jc w:val="both"/>
      </w:pPr>
      <w:r w:rsidRPr="00E42968">
        <w:t>креативность мышления, инициативу, находчивость, активность при решении геометрических задач;</w:t>
      </w:r>
    </w:p>
    <w:p w:rsidR="002941DC" w:rsidRPr="00E42968" w:rsidRDefault="002941DC" w:rsidP="00E42968">
      <w:pPr>
        <w:pStyle w:val="a3"/>
        <w:numPr>
          <w:ilvl w:val="0"/>
          <w:numId w:val="13"/>
        </w:numPr>
        <w:jc w:val="both"/>
      </w:pPr>
      <w:r w:rsidRPr="00E42968">
        <w:t>умение контролировать процесс и результат учебной математической деятельности;</w:t>
      </w:r>
    </w:p>
    <w:p w:rsidR="002941DC" w:rsidRPr="00E42968" w:rsidRDefault="002941DC" w:rsidP="00E42968">
      <w:pPr>
        <w:pStyle w:val="a3"/>
        <w:numPr>
          <w:ilvl w:val="0"/>
          <w:numId w:val="13"/>
        </w:numPr>
        <w:jc w:val="both"/>
      </w:pPr>
      <w:r w:rsidRPr="00E42968">
        <w:t>способность к эмоциональному восприятию математических объектов, задач, решений, рассуждений;</w:t>
      </w:r>
    </w:p>
    <w:p w:rsidR="002941DC" w:rsidRPr="00E42968" w:rsidRDefault="002941DC" w:rsidP="00E429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42968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4296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941DC" w:rsidRPr="007E6690" w:rsidRDefault="002941DC" w:rsidP="00E42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690">
        <w:rPr>
          <w:rFonts w:ascii="Times New Roman" w:hAnsi="Times New Roman" w:cs="Times New Roman"/>
          <w:sz w:val="24"/>
          <w:szCs w:val="24"/>
        </w:rPr>
        <w:lastRenderedPageBreak/>
        <w:t>регулятивные универсальные учебные действия:</w:t>
      </w:r>
    </w:p>
    <w:p w:rsidR="002941DC" w:rsidRPr="00E42968" w:rsidRDefault="002941DC" w:rsidP="00E42968">
      <w:pPr>
        <w:pStyle w:val="a3"/>
        <w:numPr>
          <w:ilvl w:val="0"/>
          <w:numId w:val="14"/>
        </w:numPr>
        <w:jc w:val="both"/>
      </w:pPr>
      <w:r w:rsidRPr="00E42968"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2941DC" w:rsidRPr="00E42968" w:rsidRDefault="002941DC" w:rsidP="00E42968">
      <w:pPr>
        <w:pStyle w:val="a3"/>
        <w:numPr>
          <w:ilvl w:val="0"/>
          <w:numId w:val="14"/>
        </w:numPr>
        <w:jc w:val="both"/>
      </w:pPr>
      <w:r w:rsidRPr="00E42968"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2941DC" w:rsidRPr="00E42968" w:rsidRDefault="002941DC" w:rsidP="00E42968">
      <w:pPr>
        <w:pStyle w:val="a3"/>
        <w:numPr>
          <w:ilvl w:val="0"/>
          <w:numId w:val="14"/>
        </w:numPr>
        <w:jc w:val="both"/>
      </w:pPr>
      <w:r w:rsidRPr="00E42968"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2941DC" w:rsidRPr="00E42968" w:rsidRDefault="002941DC" w:rsidP="00E42968">
      <w:pPr>
        <w:pStyle w:val="a3"/>
        <w:numPr>
          <w:ilvl w:val="0"/>
          <w:numId w:val="14"/>
        </w:numPr>
        <w:jc w:val="both"/>
      </w:pPr>
      <w:r w:rsidRPr="00E42968">
        <w:t>понимание сущности алгоритмических предписаний и умение действовать в соответствии с предложенным алгоритмом;</w:t>
      </w:r>
    </w:p>
    <w:p w:rsidR="002941DC" w:rsidRPr="00E42968" w:rsidRDefault="002941DC" w:rsidP="00E42968">
      <w:pPr>
        <w:pStyle w:val="a3"/>
        <w:numPr>
          <w:ilvl w:val="0"/>
          <w:numId w:val="14"/>
        </w:numPr>
        <w:jc w:val="both"/>
      </w:pPr>
      <w:r w:rsidRPr="00E42968">
        <w:t>умение самостоятельно ставить цели, выбирать и создавать алгоритмы для решения учебных математических проблем;</w:t>
      </w:r>
    </w:p>
    <w:p w:rsidR="002941DC" w:rsidRPr="00E42968" w:rsidRDefault="002941DC" w:rsidP="00E42968">
      <w:pPr>
        <w:pStyle w:val="a3"/>
        <w:numPr>
          <w:ilvl w:val="0"/>
          <w:numId w:val="14"/>
        </w:numPr>
        <w:jc w:val="both"/>
      </w:pPr>
      <w:r w:rsidRPr="00E42968">
        <w:t>умение планировать и осуществлять деятельность, направленную на решение задач исследовательского характера;</w:t>
      </w:r>
    </w:p>
    <w:p w:rsidR="002941DC" w:rsidRPr="00E42968" w:rsidRDefault="002941DC" w:rsidP="00E42968">
      <w:pPr>
        <w:tabs>
          <w:tab w:val="left" w:pos="80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941DC" w:rsidRPr="007E6690" w:rsidRDefault="002941DC" w:rsidP="00E42968">
      <w:pPr>
        <w:tabs>
          <w:tab w:val="left" w:pos="80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6690">
        <w:rPr>
          <w:rFonts w:ascii="Times New Roman" w:hAnsi="Times New Roman" w:cs="Times New Roman"/>
          <w:i/>
          <w:sz w:val="24"/>
          <w:szCs w:val="24"/>
        </w:rPr>
        <w:t>познавательные универсальные учебные действия: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rPr>
          <w:i/>
          <w:u w:val="single"/>
        </w:rPr>
      </w:pPr>
      <w:r w:rsidRPr="00E42968"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 xml:space="preserve">умение устанавливать причинно-следственные связи, строить </w:t>
      </w:r>
      <w:proofErr w:type="gramStart"/>
      <w:r w:rsidRPr="00E42968">
        <w:t>логическое рассуждение</w:t>
      </w:r>
      <w:proofErr w:type="gramEnd"/>
      <w:r w:rsidRPr="00E42968">
        <w:t>, умозаключение (индуктивное, дедуктивное и по аналогии) и выводы;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 xml:space="preserve">формирование и развитие учебной и </w:t>
      </w:r>
      <w:proofErr w:type="spellStart"/>
      <w:r w:rsidRPr="00E42968">
        <w:t>общепользовательской</w:t>
      </w:r>
      <w:proofErr w:type="spellEnd"/>
      <w:r w:rsidRPr="00E42968">
        <w:t xml:space="preserve"> компетентности в области использования информационно-коммуникационных технологий (</w:t>
      </w:r>
      <w:proofErr w:type="gramStart"/>
      <w:r w:rsidRPr="00E42968">
        <w:t>ИКТ-компетентности</w:t>
      </w:r>
      <w:proofErr w:type="gramEnd"/>
      <w:r w:rsidRPr="00E42968">
        <w:t>);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>умение видеть математическую задачу в контексте проблемной ситуации в других дисциплинах, в окружающей жизни;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>умение выдвигать гипотезы при решении учебных задач и понимать необходимость их проверки;</w:t>
      </w:r>
    </w:p>
    <w:p w:rsidR="002941DC" w:rsidRPr="00E42968" w:rsidRDefault="002941DC" w:rsidP="00E42968">
      <w:pPr>
        <w:pStyle w:val="a3"/>
        <w:numPr>
          <w:ilvl w:val="0"/>
          <w:numId w:val="15"/>
        </w:numPr>
        <w:tabs>
          <w:tab w:val="left" w:pos="8040"/>
        </w:tabs>
        <w:jc w:val="both"/>
        <w:rPr>
          <w:i/>
          <w:u w:val="single"/>
        </w:rPr>
      </w:pPr>
      <w:r w:rsidRPr="00E42968">
        <w:t>умение применять индуктивные и дедуктивные способы рассуждений, видеть различные стратегии решения задач;</w:t>
      </w:r>
    </w:p>
    <w:p w:rsidR="002941DC" w:rsidRPr="00E42968" w:rsidRDefault="002941DC" w:rsidP="00E42968">
      <w:pPr>
        <w:pStyle w:val="a3"/>
        <w:tabs>
          <w:tab w:val="left" w:pos="8040"/>
        </w:tabs>
        <w:ind w:left="0"/>
        <w:jc w:val="both"/>
      </w:pPr>
    </w:p>
    <w:p w:rsidR="002941DC" w:rsidRPr="007E6690" w:rsidRDefault="002941DC" w:rsidP="00E42968">
      <w:pPr>
        <w:tabs>
          <w:tab w:val="left" w:pos="80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6690">
        <w:rPr>
          <w:rFonts w:ascii="Times New Roman" w:hAnsi="Times New Roman" w:cs="Times New Roman"/>
          <w:i/>
          <w:sz w:val="24"/>
          <w:szCs w:val="24"/>
        </w:rPr>
        <w:t>коммуникативные универсальные учебные действия:</w:t>
      </w:r>
    </w:p>
    <w:p w:rsidR="002941DC" w:rsidRPr="00E42968" w:rsidRDefault="002941DC" w:rsidP="00E42968">
      <w:pPr>
        <w:pStyle w:val="a3"/>
        <w:numPr>
          <w:ilvl w:val="0"/>
          <w:numId w:val="16"/>
        </w:numPr>
        <w:tabs>
          <w:tab w:val="left" w:pos="8040"/>
        </w:tabs>
        <w:jc w:val="both"/>
      </w:pPr>
      <w:r w:rsidRPr="00E42968"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2941DC" w:rsidRPr="00E42968" w:rsidRDefault="002941DC" w:rsidP="00E42968">
      <w:pPr>
        <w:pStyle w:val="a3"/>
        <w:numPr>
          <w:ilvl w:val="0"/>
          <w:numId w:val="16"/>
        </w:numPr>
        <w:tabs>
          <w:tab w:val="left" w:pos="8040"/>
        </w:tabs>
        <w:jc w:val="both"/>
      </w:pPr>
      <w:r w:rsidRPr="00E42968"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2941DC" w:rsidRPr="00E42968" w:rsidRDefault="002941DC" w:rsidP="00E42968">
      <w:pPr>
        <w:pStyle w:val="a3"/>
        <w:numPr>
          <w:ilvl w:val="0"/>
          <w:numId w:val="16"/>
        </w:numPr>
        <w:tabs>
          <w:tab w:val="left" w:pos="8040"/>
        </w:tabs>
        <w:jc w:val="both"/>
      </w:pPr>
      <w:r w:rsidRPr="00E42968">
        <w:t>слушать партнера;</w:t>
      </w:r>
    </w:p>
    <w:p w:rsidR="002941DC" w:rsidRPr="00E42968" w:rsidRDefault="002941DC" w:rsidP="00E42968">
      <w:pPr>
        <w:pStyle w:val="a3"/>
        <w:numPr>
          <w:ilvl w:val="0"/>
          <w:numId w:val="16"/>
        </w:numPr>
        <w:tabs>
          <w:tab w:val="left" w:pos="8040"/>
        </w:tabs>
        <w:jc w:val="both"/>
      </w:pPr>
      <w:r w:rsidRPr="00E42968">
        <w:t>формулировать, аргументировать и отстаивать свое мнение;</w:t>
      </w:r>
    </w:p>
    <w:p w:rsidR="002941DC" w:rsidRPr="00E42968" w:rsidRDefault="002941DC" w:rsidP="00E429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41DC" w:rsidRPr="00E42968" w:rsidRDefault="002941DC" w:rsidP="00E4296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2968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2941DC" w:rsidRPr="00E42968" w:rsidRDefault="002941DC" w:rsidP="00E42968">
      <w:pPr>
        <w:pStyle w:val="a3"/>
        <w:numPr>
          <w:ilvl w:val="0"/>
          <w:numId w:val="17"/>
        </w:numPr>
        <w:jc w:val="both"/>
      </w:pPr>
      <w:r w:rsidRPr="00E42968"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2941DC" w:rsidRPr="00E42968" w:rsidRDefault="002941DC" w:rsidP="00E42968">
      <w:pPr>
        <w:pStyle w:val="a3"/>
        <w:numPr>
          <w:ilvl w:val="0"/>
          <w:numId w:val="17"/>
        </w:numPr>
        <w:jc w:val="both"/>
      </w:pPr>
      <w:r w:rsidRPr="00E42968">
        <w:lastRenderedPageBreak/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2941DC" w:rsidRPr="00E42968" w:rsidRDefault="002941DC" w:rsidP="00E42968">
      <w:pPr>
        <w:pStyle w:val="a3"/>
        <w:numPr>
          <w:ilvl w:val="0"/>
          <w:numId w:val="17"/>
        </w:numPr>
        <w:jc w:val="both"/>
      </w:pPr>
      <w:r w:rsidRPr="00E42968">
        <w:t>овладение навыками устных письменных, инструментальных вычислений;</w:t>
      </w:r>
    </w:p>
    <w:p w:rsidR="002941DC" w:rsidRPr="00E42968" w:rsidRDefault="002941DC" w:rsidP="00E42968">
      <w:pPr>
        <w:pStyle w:val="a3"/>
        <w:numPr>
          <w:ilvl w:val="0"/>
          <w:numId w:val="17"/>
        </w:numPr>
        <w:jc w:val="both"/>
      </w:pPr>
      <w:r w:rsidRPr="00E42968"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2941DC" w:rsidRPr="00E42968" w:rsidRDefault="002941DC" w:rsidP="00E42968">
      <w:pPr>
        <w:pStyle w:val="a3"/>
        <w:numPr>
          <w:ilvl w:val="0"/>
          <w:numId w:val="17"/>
        </w:numPr>
        <w:jc w:val="both"/>
      </w:pPr>
      <w:r w:rsidRPr="00E42968"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2941DC" w:rsidRPr="00E42968" w:rsidRDefault="002941DC" w:rsidP="00E42968">
      <w:pPr>
        <w:pStyle w:val="a3"/>
        <w:numPr>
          <w:ilvl w:val="0"/>
          <w:numId w:val="17"/>
        </w:numPr>
        <w:jc w:val="both"/>
      </w:pPr>
      <w:r w:rsidRPr="00E42968">
        <w:t>умение измерять длины отрезков, величины углов;</w:t>
      </w:r>
    </w:p>
    <w:p w:rsidR="002941DC" w:rsidRPr="00E42968" w:rsidRDefault="002941DC" w:rsidP="00E42968">
      <w:pPr>
        <w:pStyle w:val="a3"/>
        <w:numPr>
          <w:ilvl w:val="0"/>
          <w:numId w:val="17"/>
        </w:numPr>
        <w:jc w:val="both"/>
      </w:pPr>
      <w:r w:rsidRPr="00E42968"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2941DC" w:rsidRPr="00E42968" w:rsidRDefault="002941DC" w:rsidP="00E42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BF" w:rsidRPr="002B76EC" w:rsidRDefault="007D54BF" w:rsidP="007D54BF">
      <w:pPr>
        <w:pStyle w:val="Style47"/>
        <w:widowControl/>
        <w:numPr>
          <w:ilvl w:val="0"/>
          <w:numId w:val="49"/>
        </w:numPr>
        <w:spacing w:line="240" w:lineRule="auto"/>
        <w:ind w:right="3379"/>
        <w:rPr>
          <w:i/>
        </w:rPr>
      </w:pPr>
      <w:r w:rsidRPr="002B76EC">
        <w:rPr>
          <w:b/>
          <w:i/>
        </w:rPr>
        <w:t>Коррекционные</w:t>
      </w:r>
      <w:r>
        <w:rPr>
          <w:b/>
          <w:i/>
        </w:rPr>
        <w:t xml:space="preserve"> </w:t>
      </w:r>
      <w:r w:rsidRPr="00A8040B">
        <w:rPr>
          <w:b/>
          <w:i/>
        </w:rPr>
        <w:t>результаты</w:t>
      </w:r>
      <w:r w:rsidRPr="002B76EC">
        <w:rPr>
          <w:b/>
          <w:i/>
        </w:rPr>
        <w:t>:</w:t>
      </w:r>
      <w:r w:rsidRPr="002B76EC">
        <w:rPr>
          <w:i/>
        </w:rPr>
        <w:t xml:space="preserve"> </w:t>
      </w:r>
    </w:p>
    <w:p w:rsidR="007D54BF" w:rsidRDefault="007D54BF" w:rsidP="007D54BF">
      <w:pPr>
        <w:pStyle w:val="Style47"/>
        <w:widowControl/>
        <w:numPr>
          <w:ilvl w:val="0"/>
          <w:numId w:val="49"/>
        </w:numPr>
        <w:tabs>
          <w:tab w:val="left" w:pos="9355"/>
        </w:tabs>
        <w:spacing w:line="240" w:lineRule="auto"/>
        <w:ind w:right="-1"/>
      </w:pPr>
      <w:r>
        <w:t xml:space="preserve">- учащиеся ЗПР медленнее воспринимают наглядный материал (рисунки, графики, таблицы, текст), медленнее ведут запись и выполняют графические работы. Кроме того, в ходе изучения математики у слепых и слабовидящих детей предусмотрено формирование отсутствующих из-за зрительных дефектов образов предметов и представлений о процессах, имеющих место в окружающем человека мире, либо коррекция уже имеющихся представлений. Также, должна вестись целенаправленная работа по развитию внимания, памяти и мышления – основных составляющих познавательной деятельности, так как познавательная деятельность у слепых и слабовидящих детей имеет свои особенности и тоже нуждается в коррекции. </w:t>
      </w:r>
    </w:p>
    <w:p w:rsidR="007D54BF" w:rsidRDefault="007D54BF" w:rsidP="007D54BF">
      <w:pPr>
        <w:pStyle w:val="Style47"/>
        <w:widowControl/>
        <w:numPr>
          <w:ilvl w:val="0"/>
          <w:numId w:val="49"/>
        </w:numPr>
        <w:tabs>
          <w:tab w:val="left" w:pos="9355"/>
        </w:tabs>
        <w:spacing w:line="240" w:lineRule="auto"/>
        <w:ind w:right="-1"/>
      </w:pPr>
      <w:r>
        <w:t xml:space="preserve">    При организации учебного процесса необходимо также учитывать гигиенические требования, направленные на сокращение зрительной нагрузки, охрану остаточного зрения.</w:t>
      </w:r>
    </w:p>
    <w:p w:rsidR="007D54BF" w:rsidRDefault="007D54BF" w:rsidP="007D54BF">
      <w:pPr>
        <w:pStyle w:val="Style47"/>
        <w:widowControl/>
        <w:numPr>
          <w:ilvl w:val="0"/>
          <w:numId w:val="49"/>
        </w:numPr>
        <w:spacing w:line="240" w:lineRule="auto"/>
        <w:ind w:right="-1"/>
      </w:pPr>
      <w:r>
        <w:t>• формировать, уточнять, расширять и корректировать представления учащихся о предметах и процессах окружающей действительности;</w:t>
      </w:r>
    </w:p>
    <w:p w:rsidR="007D54BF" w:rsidRDefault="007D54BF" w:rsidP="007D54BF">
      <w:pPr>
        <w:pStyle w:val="Style47"/>
        <w:widowControl/>
        <w:numPr>
          <w:ilvl w:val="0"/>
          <w:numId w:val="49"/>
        </w:numPr>
        <w:spacing w:line="240" w:lineRule="auto"/>
        <w:ind w:right="-1"/>
      </w:pPr>
      <w:r>
        <w:t xml:space="preserve"> • развивать и корректировать средствами математики познавательную деятельность учащихся; </w:t>
      </w:r>
    </w:p>
    <w:p w:rsidR="007D54BF" w:rsidRDefault="007D54BF" w:rsidP="007D54BF">
      <w:pPr>
        <w:pStyle w:val="Style47"/>
        <w:widowControl/>
        <w:numPr>
          <w:ilvl w:val="0"/>
          <w:numId w:val="49"/>
        </w:numPr>
        <w:spacing w:line="240" w:lineRule="auto"/>
        <w:ind w:right="-1"/>
      </w:pPr>
      <w:r>
        <w:t xml:space="preserve">• развивать монологическую речь. </w:t>
      </w:r>
    </w:p>
    <w:p w:rsidR="003E185D" w:rsidRDefault="003E185D" w:rsidP="003E18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6690" w:rsidRPr="00E42968" w:rsidRDefault="00C9687F" w:rsidP="00E42968">
      <w:pPr>
        <w:spacing w:after="0" w:line="240" w:lineRule="auto"/>
        <w:jc w:val="center"/>
        <w:rPr>
          <w:rStyle w:val="11"/>
          <w:rFonts w:eastAsia="Courier New"/>
          <w:b/>
          <w:sz w:val="24"/>
          <w:szCs w:val="24"/>
        </w:rPr>
      </w:pPr>
      <w:r w:rsidRPr="00E42968">
        <w:rPr>
          <w:rStyle w:val="11"/>
          <w:rFonts w:eastAsia="Courier New"/>
          <w:b/>
          <w:sz w:val="24"/>
          <w:szCs w:val="24"/>
        </w:rPr>
        <w:t>Содержание учебного предмета</w:t>
      </w:r>
    </w:p>
    <w:p w:rsidR="00E42968" w:rsidRDefault="00C9687F" w:rsidP="00E42968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42968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E4296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E42968">
        <w:rPr>
          <w:rFonts w:ascii="Times New Roman" w:hAnsi="Times New Roman" w:cs="Times New Roman"/>
          <w:b/>
          <w:sz w:val="24"/>
          <w:szCs w:val="24"/>
        </w:rPr>
        <w:t>. Векторы. Метод координа</w:t>
      </w:r>
      <w:r w:rsidR="00E42968" w:rsidRPr="00E42968">
        <w:rPr>
          <w:rFonts w:ascii="Times New Roman" w:hAnsi="Times New Roman" w:cs="Times New Roman"/>
          <w:b/>
          <w:sz w:val="24"/>
          <w:szCs w:val="24"/>
        </w:rPr>
        <w:t xml:space="preserve">т </w:t>
      </w:r>
    </w:p>
    <w:p w:rsidR="00C9687F" w:rsidRPr="00E42968" w:rsidRDefault="00C9687F" w:rsidP="00E4296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>Понятие вектора. Абсолютная величина и направление вектора. Равенство векторов. Сложение и вычитание векторов. Умножение векторов. Умножение вектора на число.  Коллинеарные векторы. Разложение вектора по координатным векторам. Координаты вектора. Простейшие задачи в координатах. Уравнение окружности и прямой.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Основная цель — научить учащихся выполнять действия </w:t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над векторами как направленными отрезками, что важно для применения векторов в физике; познакомить с использованием </w:t>
      </w:r>
      <w:r w:rsidRPr="00E42968">
        <w:rPr>
          <w:rFonts w:ascii="Times New Roman" w:hAnsi="Times New Roman" w:cs="Times New Roman"/>
          <w:color w:val="000000"/>
          <w:spacing w:val="2"/>
          <w:sz w:val="24"/>
          <w:szCs w:val="24"/>
        </w:rPr>
        <w:t>векторов и метода координат при решении геометрических задач.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Вектор определяется как направленный отрезок и действия </w:t>
      </w:r>
      <w:r w:rsidRPr="00E42968">
        <w:rPr>
          <w:rFonts w:ascii="Times New Roman" w:hAnsi="Times New Roman" w:cs="Times New Roman"/>
          <w:color w:val="000000"/>
          <w:spacing w:val="4"/>
          <w:sz w:val="24"/>
          <w:szCs w:val="24"/>
        </w:rPr>
        <w:t>над векторами вводятся так, как это принято в физике, т. е. как действия с направленными отрезками. Основное внимание дол</w:t>
      </w:r>
      <w:r w:rsidRPr="00E42968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жно быть уделено выработке умений выполнять операции над </w:t>
      </w:r>
      <w:r w:rsidRPr="00E42968">
        <w:rPr>
          <w:rFonts w:ascii="Times New Roman" w:hAnsi="Times New Roman" w:cs="Times New Roman"/>
          <w:color w:val="000000"/>
          <w:spacing w:val="4"/>
          <w:sz w:val="24"/>
          <w:szCs w:val="24"/>
        </w:rPr>
        <w:t>векторами (складывать векторы по правилам треугольника и па</w:t>
      </w:r>
      <w:r w:rsidRPr="00E42968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раллелограмма, строить вектор, равный разности двух данных векторов, а также вектор, равный произведению данного вектора </w:t>
      </w:r>
      <w:r w:rsidRPr="00E42968">
        <w:rPr>
          <w:rFonts w:ascii="Times New Roman" w:hAnsi="Times New Roman" w:cs="Times New Roman"/>
          <w:color w:val="000000"/>
          <w:spacing w:val="6"/>
          <w:sz w:val="24"/>
          <w:szCs w:val="24"/>
        </w:rPr>
        <w:t>на данное число).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примерах показывается, как векторы могут применяться к </w:t>
      </w:r>
      <w:r w:rsidRPr="00E4296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решению геометрических задач. Демонстрируется эффективность применения формул для координат середины отрезка, расстояния </w:t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t>между двумя точками, уравнений окружности и прямой в конк</w:t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ретных геометрических задачах, тем самым дается представление </w:t>
      </w:r>
      <w:r w:rsidRPr="00E42968">
        <w:rPr>
          <w:rFonts w:ascii="Times New Roman" w:hAnsi="Times New Roman" w:cs="Times New Roman"/>
          <w:color w:val="000000"/>
          <w:spacing w:val="4"/>
          <w:sz w:val="24"/>
          <w:szCs w:val="24"/>
        </w:rPr>
        <w:t>об изучении геометрических фигур с помощью методов алгебры.</w:t>
      </w:r>
    </w:p>
    <w:p w:rsidR="00C9687F" w:rsidRDefault="00C9687F" w:rsidP="00E42968">
      <w:pPr>
        <w:pStyle w:val="a3"/>
        <w:ind w:left="709"/>
        <w:rPr>
          <w:b/>
        </w:rPr>
      </w:pPr>
      <w:r w:rsidRPr="00E42968">
        <w:rPr>
          <w:b/>
        </w:rPr>
        <w:lastRenderedPageBreak/>
        <w:t xml:space="preserve">Глава </w:t>
      </w:r>
      <w:r w:rsidRPr="00E42968">
        <w:rPr>
          <w:b/>
          <w:lang w:val="en-US"/>
        </w:rPr>
        <w:t>XI</w:t>
      </w:r>
      <w:r w:rsidRPr="00E42968">
        <w:rPr>
          <w:b/>
        </w:rPr>
        <w:t xml:space="preserve">. Соотношения между сторонами и углами треугольника. Скалярное произведение векторов </w:t>
      </w:r>
    </w:p>
    <w:p w:rsidR="00C9687F" w:rsidRPr="00E42968" w:rsidRDefault="00C9687F" w:rsidP="00E4296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>Синус, косинус и тангенс угла. Теоремы синусов и косинусов. Решение треугольников. Соотношения между сторонами и углами треугольника. Скалярное произведение векторов и его применение в геометрических задачах.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Основная цель — развить умение учащихся применять </w:t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t>тригонометрический аппарат при решении геометрических задач.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t>Синус и косинус любого угла от 0° до 180° вводятся с помо</w:t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2"/>
          <w:sz w:val="24"/>
          <w:szCs w:val="24"/>
        </w:rPr>
        <w:t>щью единичной полуокружности, доказываются теоремы синусов и косинусов и выводится еще одна формула площади треугольни</w:t>
      </w:r>
      <w:r w:rsidRPr="00E42968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 (половина произведения двух сторон на синус угла между </w:t>
      </w:r>
      <w:r w:rsidRPr="00E42968">
        <w:rPr>
          <w:rFonts w:ascii="Times New Roman" w:hAnsi="Times New Roman" w:cs="Times New Roman"/>
          <w:color w:val="000000"/>
          <w:spacing w:val="6"/>
          <w:sz w:val="24"/>
          <w:szCs w:val="24"/>
        </w:rPr>
        <w:t>ними). Этот аппарат применяется к решению треугольников.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Скалярное произведение векторов вводится как в физике </w:t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t>(произведение длин векторов на косинус угла между ними). Рас</w:t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сматриваются свойства скалярного произведения и его примене</w:t>
      </w:r>
      <w:r w:rsidRPr="00E42968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8"/>
          <w:sz w:val="24"/>
          <w:szCs w:val="24"/>
        </w:rPr>
        <w:t>ние при решении геометрических задач.</w:t>
      </w:r>
    </w:p>
    <w:p w:rsidR="00C9687F" w:rsidRPr="00E42968" w:rsidRDefault="00C9687F" w:rsidP="005A2EC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2"/>
          <w:sz w:val="24"/>
          <w:szCs w:val="24"/>
        </w:rPr>
        <w:t>Основное внимание следует уделить выработке прочных на</w:t>
      </w:r>
      <w:r w:rsidRPr="00E42968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выков в применении тригонометрического аппарата при реше</w:t>
      </w:r>
      <w:r w:rsidRPr="00E42968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7"/>
          <w:sz w:val="24"/>
          <w:szCs w:val="24"/>
        </w:rPr>
        <w:t>нии геометрических задач.</w:t>
      </w:r>
    </w:p>
    <w:p w:rsidR="00C9687F" w:rsidRPr="00E42968" w:rsidRDefault="00C9687F" w:rsidP="00E42968">
      <w:pPr>
        <w:pStyle w:val="a3"/>
        <w:ind w:left="709" w:firstLine="851"/>
        <w:rPr>
          <w:b/>
        </w:rPr>
      </w:pPr>
      <w:r w:rsidRPr="00E42968">
        <w:rPr>
          <w:b/>
        </w:rPr>
        <w:t xml:space="preserve">Глава </w:t>
      </w:r>
      <w:r w:rsidRPr="00E42968">
        <w:rPr>
          <w:b/>
          <w:lang w:val="en-US"/>
        </w:rPr>
        <w:t>XII</w:t>
      </w:r>
      <w:r w:rsidRPr="00E42968">
        <w:rPr>
          <w:b/>
        </w:rPr>
        <w:t xml:space="preserve">.  Длина окружности и площадь круга </w:t>
      </w:r>
    </w:p>
    <w:p w:rsidR="00C9687F" w:rsidRPr="00E42968" w:rsidRDefault="00C9687F" w:rsidP="00E4296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>Правильные многоугольники. Окружности: описанная около правильного многоугольника и вписанная в него. Построение правильных многоугольников. Длина окружности и площадь круга.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11"/>
          <w:sz w:val="24"/>
          <w:szCs w:val="24"/>
        </w:rPr>
        <w:t>Основная цель — расширить знание учащихся о много</w:t>
      </w:r>
      <w:r w:rsidRPr="00E42968">
        <w:rPr>
          <w:rFonts w:ascii="Times New Roman" w:hAnsi="Times New Roman" w:cs="Times New Roman"/>
          <w:color w:val="000000"/>
          <w:spacing w:val="11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угольниках; рассмотреть понятия длины окружности и площади </w:t>
      </w:r>
      <w:r w:rsidRPr="00E42968">
        <w:rPr>
          <w:rFonts w:ascii="Times New Roman" w:hAnsi="Times New Roman" w:cs="Times New Roman"/>
          <w:color w:val="000000"/>
          <w:spacing w:val="11"/>
          <w:sz w:val="24"/>
          <w:szCs w:val="24"/>
        </w:rPr>
        <w:t>круга и формулы для их вычисления</w:t>
      </w:r>
      <w:proofErr w:type="gramStart"/>
      <w:r w:rsidRPr="00E42968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>В</w:t>
      </w:r>
      <w:proofErr w:type="gramEnd"/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начале темы дается определение правильного многоуголь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 xml:space="preserve">ника и рассматриваются теоремы об окружностях, описанной </w:t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около правильного многоугольника и вписанной в него. С помо</w:t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>щью описанной окружности решаются задачи о построении пра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вильного шестиугольника и правильного 2ге-угольника, если </w:t>
      </w:r>
      <w:proofErr w:type="gramStart"/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дан</w:t>
      </w:r>
      <w:proofErr w:type="gramEnd"/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 </w:t>
      </w:r>
      <w:r w:rsidRPr="00E42968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>правильный п-угольник.</w:t>
      </w:r>
    </w:p>
    <w:p w:rsidR="005D2135" w:rsidRPr="00E42968" w:rsidRDefault="00C9687F" w:rsidP="005A2EC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 xml:space="preserve">Формулы, выражающие сторону правильного многоугольника </w:t>
      </w:r>
      <w:r w:rsidRPr="00E42968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t xml:space="preserve">и радиус вписанной в него окружности через радиус описанной 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>окружности, используются при выводе формул длины окружно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сти и площади круга. Вывод опирается на интуитивное представ</w:t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t>ление о пределе: при неограниченном увеличении числа сторон правильного многоугольника, вписанного в окружность, его пери</w:t>
      </w:r>
      <w:r w:rsidRPr="00E42968">
        <w:rPr>
          <w:rFonts w:ascii="Times New Roman" w:hAnsi="Times New Roman" w:cs="Times New Roman"/>
          <w:color w:val="000000"/>
          <w:spacing w:val="-2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>метр стремится к длине этой окружности, а площадь — к площа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ди круга, ограниченного окружностью.</w:t>
      </w:r>
    </w:p>
    <w:p w:rsidR="00C9687F" w:rsidRPr="00E42968" w:rsidRDefault="00C9687F" w:rsidP="00E42968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42968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E42968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E42968">
        <w:rPr>
          <w:rFonts w:ascii="Times New Roman" w:hAnsi="Times New Roman" w:cs="Times New Roman"/>
          <w:b/>
          <w:sz w:val="24"/>
          <w:szCs w:val="24"/>
        </w:rPr>
        <w:t xml:space="preserve">.   Движение </w:t>
      </w:r>
    </w:p>
    <w:p w:rsidR="00C9687F" w:rsidRPr="00E42968" w:rsidRDefault="00C9687F" w:rsidP="00E4296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>Отображение плоскости на себя. Понятие движения. Осевая и центральная симметрия. Параллельный перенос и поворот. Наложения и движения.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10"/>
          <w:w w:val="113"/>
          <w:sz w:val="24"/>
          <w:szCs w:val="24"/>
        </w:rPr>
        <w:t xml:space="preserve">Основная цель — познакомить учащихся с понятием 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движения и его свойствами, с основными видами движений, </w:t>
      </w:r>
      <w:proofErr w:type="gramStart"/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>со</w:t>
      </w:r>
      <w:proofErr w:type="gramEnd"/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 </w:t>
      </w:r>
      <w:r w:rsidRPr="00E42968">
        <w:rPr>
          <w:rFonts w:ascii="Times New Roman" w:hAnsi="Times New Roman" w:cs="Times New Roman"/>
          <w:color w:val="000000"/>
          <w:spacing w:val="4"/>
          <w:w w:val="113"/>
          <w:sz w:val="24"/>
          <w:szCs w:val="24"/>
        </w:rPr>
        <w:t>взаимоотношениями наложений и движений.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Движение плоскости вводится как отображение плоскости на </w:t>
      </w:r>
      <w:r w:rsidRPr="00E42968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себя, сохраняющее расстояние между точками. При рассмотре</w:t>
      </w:r>
      <w:r w:rsidRPr="00E42968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нии видов движений основное внимание уделяется построению </w:t>
      </w:r>
      <w:r w:rsidRPr="00E42968">
        <w:rPr>
          <w:rFonts w:ascii="Times New Roman" w:hAnsi="Times New Roman" w:cs="Times New Roman"/>
          <w:color w:val="000000"/>
          <w:spacing w:val="10"/>
          <w:w w:val="113"/>
          <w:sz w:val="24"/>
          <w:szCs w:val="24"/>
        </w:rPr>
        <w:t xml:space="preserve">образов точек, прямых, отрезков, треугольников при осевой </w:t>
      </w:r>
      <w:r w:rsidRPr="00E42968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 xml:space="preserve">и центральной симметриях, параллельном переносе, повороте. </w:t>
      </w:r>
      <w:r w:rsidRPr="00E42968">
        <w:rPr>
          <w:rFonts w:ascii="Times New Roman" w:hAnsi="Times New Roman" w:cs="Times New Roman"/>
          <w:color w:val="000000"/>
          <w:spacing w:val="5"/>
          <w:w w:val="113"/>
          <w:sz w:val="24"/>
          <w:szCs w:val="24"/>
        </w:rPr>
        <w:t xml:space="preserve">На эффектных примерах показывается применение движений </w:t>
      </w:r>
      <w:r w:rsidRPr="00E42968">
        <w:rPr>
          <w:rFonts w:ascii="Times New Roman" w:hAnsi="Times New Roman" w:cs="Times New Roman"/>
          <w:color w:val="000000"/>
          <w:spacing w:val="4"/>
          <w:w w:val="113"/>
          <w:sz w:val="24"/>
          <w:szCs w:val="24"/>
        </w:rPr>
        <w:t>при решении геометрических задач.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Понятие наложения относится в данном курсе к числу основ</w:t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 xml:space="preserve">ных понятий. Доказывается, что понятия наложения и движения </w:t>
      </w:r>
      <w:r w:rsidRPr="00E42968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являются эквивалентными: любое наложение является движени</w:t>
      </w:r>
      <w:r w:rsidRPr="00E42968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ем плоскости и обратно. Изучение доказательства не является обязательным, однако следует рассмотреть связь понятий нало</w:t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  <w:t>жения и движения.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</w:pPr>
    </w:p>
    <w:p w:rsidR="00C9687F" w:rsidRPr="00E42968" w:rsidRDefault="00C9687F" w:rsidP="00E42968">
      <w:pPr>
        <w:pStyle w:val="a3"/>
        <w:shd w:val="clear" w:color="auto" w:fill="FFFFFF"/>
        <w:ind w:left="0" w:firstLine="851"/>
      </w:pPr>
      <w:r w:rsidRPr="00E42968">
        <w:rPr>
          <w:b/>
        </w:rPr>
        <w:t xml:space="preserve">Глава </w:t>
      </w:r>
      <w:r w:rsidRPr="00E42968">
        <w:rPr>
          <w:b/>
          <w:lang w:val="en-US"/>
        </w:rPr>
        <w:t>XIV</w:t>
      </w:r>
      <w:r w:rsidRPr="00E42968">
        <w:rPr>
          <w:b/>
        </w:rPr>
        <w:t xml:space="preserve">. </w:t>
      </w:r>
      <w:r w:rsidRPr="00E42968">
        <w:rPr>
          <w:b/>
          <w:bCs/>
          <w:color w:val="000000"/>
          <w:spacing w:val="-1"/>
        </w:rPr>
        <w:t xml:space="preserve"> Начальные сведения из стереометрии.</w:t>
      </w:r>
      <w:r w:rsidRPr="00E42968">
        <w:rPr>
          <w:color w:val="000000"/>
          <w:spacing w:val="-1"/>
          <w:w w:val="113"/>
        </w:rPr>
        <w:t xml:space="preserve"> Предмет стереометрии. Геометрические тела и поверхности. </w:t>
      </w:r>
      <w:r w:rsidRPr="00E42968">
        <w:rPr>
          <w:color w:val="000000"/>
          <w:spacing w:val="3"/>
          <w:w w:val="113"/>
        </w:rPr>
        <w:t xml:space="preserve">Многогранники: призма, параллелепипед, </w:t>
      </w:r>
      <w:r w:rsidRPr="00E42968">
        <w:rPr>
          <w:color w:val="000000"/>
          <w:spacing w:val="3"/>
          <w:w w:val="113"/>
        </w:rPr>
        <w:lastRenderedPageBreak/>
        <w:t xml:space="preserve">пирамида, формулы </w:t>
      </w:r>
      <w:r w:rsidRPr="00E42968">
        <w:rPr>
          <w:color w:val="000000"/>
          <w:spacing w:val="1"/>
          <w:w w:val="113"/>
        </w:rPr>
        <w:t>для вычисления их объемов. Тела и поверхности вращения: ци</w:t>
      </w:r>
      <w:r w:rsidRPr="00E42968">
        <w:rPr>
          <w:color w:val="000000"/>
          <w:spacing w:val="1"/>
          <w:w w:val="113"/>
        </w:rPr>
        <w:softHyphen/>
      </w:r>
      <w:r w:rsidRPr="00E42968">
        <w:rPr>
          <w:color w:val="000000"/>
          <w:spacing w:val="3"/>
          <w:w w:val="113"/>
        </w:rPr>
        <w:t>линдр, конус, сфера, шар, формулы для вычисления их площа</w:t>
      </w:r>
      <w:r w:rsidRPr="00E42968">
        <w:rPr>
          <w:color w:val="000000"/>
          <w:spacing w:val="3"/>
          <w:w w:val="113"/>
        </w:rPr>
        <w:softHyphen/>
        <w:t>дей поверхностей и объемов.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11"/>
          <w:w w:val="113"/>
          <w:sz w:val="24"/>
          <w:szCs w:val="24"/>
        </w:rPr>
        <w:t xml:space="preserve">Основная цель — дать начальное представление о телах 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>и поверхностях в пространстве; познакомить учащихся с основ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ными формулами для вычисления площадей поверхностей и объ</w:t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емов тел.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t>Рассмотрение простейших многогранников (призмы, парал</w:t>
      </w:r>
      <w:r w:rsidRPr="00E42968">
        <w:rPr>
          <w:rFonts w:ascii="Times New Roman" w:hAnsi="Times New Roman" w:cs="Times New Roman"/>
          <w:color w:val="000000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 xml:space="preserve">лелепипеда, пирамиды), а также тел и поверхностей вращения </w:t>
      </w:r>
      <w:r w:rsidRPr="00E42968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t>(цилиндра, конуса, сферы, шара) проводится на основе нагляд</w:t>
      </w:r>
      <w:r w:rsidRPr="00E42968">
        <w:rPr>
          <w:rFonts w:ascii="Times New Roman" w:hAnsi="Times New Roman" w:cs="Times New Roman"/>
          <w:color w:val="000000"/>
          <w:spacing w:val="2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ных представлений, без привлечения аксиом стереометрии. Фор</w:t>
      </w:r>
      <w:r w:rsidRPr="00E42968">
        <w:rPr>
          <w:rFonts w:ascii="Times New Roman" w:hAnsi="Times New Roman" w:cs="Times New Roman"/>
          <w:color w:val="000000"/>
          <w:spacing w:val="6"/>
          <w:w w:val="113"/>
          <w:sz w:val="24"/>
          <w:szCs w:val="24"/>
        </w:rPr>
        <w:t xml:space="preserve">мулы для вычисления объемов указанных тел выводятся на </w:t>
      </w:r>
      <w:r w:rsidRPr="00E42968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t>основе принципа Кавальери, формулы для вычисления площа</w:t>
      </w:r>
      <w:r w:rsidRPr="00E42968">
        <w:rPr>
          <w:rFonts w:ascii="Times New Roman" w:hAnsi="Times New Roman" w:cs="Times New Roman"/>
          <w:color w:val="000000"/>
          <w:spacing w:val="3"/>
          <w:w w:val="113"/>
          <w:sz w:val="24"/>
          <w:szCs w:val="24"/>
        </w:rPr>
        <w:softHyphen/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t>дей боковых поверхностей цилиндра и конуса получаются с по</w:t>
      </w:r>
      <w:r w:rsidRPr="00E42968">
        <w:rPr>
          <w:rFonts w:ascii="Times New Roman" w:hAnsi="Times New Roman" w:cs="Times New Roman"/>
          <w:color w:val="000000"/>
          <w:spacing w:val="-1"/>
          <w:w w:val="113"/>
          <w:sz w:val="24"/>
          <w:szCs w:val="24"/>
        </w:rPr>
        <w:softHyphen/>
        <w:t xml:space="preserve">мощью разверток этих поверхностей, формула площади сферы </w:t>
      </w:r>
      <w:r w:rsidRPr="00E42968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>приводится без обоснования.</w:t>
      </w:r>
    </w:p>
    <w:p w:rsidR="00C9687F" w:rsidRPr="00E42968" w:rsidRDefault="00C9687F" w:rsidP="00E4296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42968">
        <w:rPr>
          <w:rFonts w:ascii="Times New Roman" w:hAnsi="Times New Roman" w:cs="Times New Roman"/>
          <w:color w:val="000000"/>
          <w:spacing w:val="1"/>
          <w:w w:val="113"/>
          <w:sz w:val="24"/>
          <w:szCs w:val="24"/>
        </w:rPr>
        <w:t xml:space="preserve">  </w:t>
      </w:r>
      <w:r w:rsidRPr="00E42968">
        <w:rPr>
          <w:rFonts w:ascii="Times New Roman" w:hAnsi="Times New Roman" w:cs="Times New Roman"/>
          <w:b/>
          <w:sz w:val="24"/>
          <w:szCs w:val="24"/>
        </w:rPr>
        <w:t xml:space="preserve">6. Повторение </w:t>
      </w:r>
    </w:p>
    <w:p w:rsidR="003E185D" w:rsidRDefault="00C9687F" w:rsidP="005A2EC8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 xml:space="preserve">Решение планиметрических задач. </w:t>
      </w:r>
    </w:p>
    <w:p w:rsidR="007E6690" w:rsidRPr="007E6690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Для выявления и сравнения результата учебной деятельности с требованиями, которые задаются данной программой, будет проводиться контроль знаний и умений учащихся. </w:t>
      </w:r>
      <w:r w:rsidRPr="00E42968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контрольная работа</w:t>
      </w: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тестирования.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Основная цель контроля </w:t>
      </w:r>
      <w:r w:rsidRPr="00E42968">
        <w:rPr>
          <w:rFonts w:ascii="Times New Roman" w:eastAsia="Times New Roman" w:hAnsi="Times New Roman" w:cs="Times New Roman"/>
          <w:sz w:val="24"/>
          <w:szCs w:val="24"/>
        </w:rPr>
        <w:t>состоит в обнаружении достижений, успехов учащихся, через призму которых рассматриваются недостатки в осуществлении учебной деятельности, пробелы в знаниях; в указании путей совершенствования, углубления знаний, умений учащихся.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       Контроль знаний, учащихся осуществляется в виде:</w:t>
      </w:r>
    </w:p>
    <w:p w:rsidR="007E6690" w:rsidRPr="00E42968" w:rsidRDefault="007E6690" w:rsidP="007E669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контрольных работ – используются при фронтальном, текущем и итоговом контроле с целью проверки знаний и умений учащихся по достаточно крупной и полностью изученной теме программы;</w:t>
      </w:r>
    </w:p>
    <w:p w:rsidR="007E6690" w:rsidRPr="00E42968" w:rsidRDefault="007E6690" w:rsidP="007E669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устного опроса – проводится преимущественно на первых этапах обучения, когда требуется систематизация и уточнение знаний, учащихся;</w:t>
      </w:r>
    </w:p>
    <w:p w:rsidR="007E6690" w:rsidRPr="00E42968" w:rsidRDefault="007E6690" w:rsidP="007E669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тестов – задания свободного выбора ответа и задания, где ввод ответа определенным образом ограничен. Тесты дают точную количественную характеристику не только уровня достижения учащегося, но также могут выявить уровень общего развития: умения применять знания в нестандартной ситуации, находить способ построения учебной задачи, сравнивать правильный и неправильный ответы и т.п.;</w:t>
      </w:r>
    </w:p>
    <w:p w:rsidR="007E6690" w:rsidRPr="00E42968" w:rsidRDefault="007E6690" w:rsidP="007E669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зачетов – проверяется знание учащимися теории;</w:t>
      </w:r>
    </w:p>
    <w:p w:rsidR="007E6690" w:rsidRPr="00E42968" w:rsidRDefault="007E6690" w:rsidP="007E669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математических диктантов;</w:t>
      </w:r>
    </w:p>
    <w:p w:rsidR="007E6690" w:rsidRPr="00E42968" w:rsidRDefault="007E6690" w:rsidP="007E6690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самостоятельных работ.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       Отметки учащимся ставятся за работу на уроке, за выполнение различных проверочных работ, домашних заданий. Четвертные отметки ставятся как среднее арифметическое всех отметок за четверть. Годовая оценка – совокупность оценок за четверть с учетом годовой контрольной работы.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В конце учебного года проводится промежуточная аттестация в форме контрольной работы.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1.Оценка письменных работ, обучающихся по математике: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Ответ оценивается отметкой «5», если:</w:t>
      </w:r>
    </w:p>
    <w:p w:rsidR="007E6690" w:rsidRPr="00E42968" w:rsidRDefault="007E6690" w:rsidP="007E6690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работа выполнена полностью;</w:t>
      </w:r>
    </w:p>
    <w:p w:rsidR="007E6690" w:rsidRPr="00E42968" w:rsidRDefault="007E6690" w:rsidP="007E6690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логических рассуждениях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и обосновании решения нет пробелов и ошибок;</w:t>
      </w:r>
    </w:p>
    <w:p w:rsidR="007E6690" w:rsidRPr="00E42968" w:rsidRDefault="007E6690" w:rsidP="007E6690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Оценка «4» ставится, если:</w:t>
      </w:r>
    </w:p>
    <w:p w:rsidR="007E6690" w:rsidRPr="00E42968" w:rsidRDefault="007E6690" w:rsidP="007E669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7E6690" w:rsidRPr="00E42968" w:rsidRDefault="007E6690" w:rsidP="007E6690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допущена одна ошибка или есть два-три недочета в выкладках, рисунках, чертежах, графиках (если эти виды работ не являлись специальным объектом проверки).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Отметка «3» ставится, если:</w:t>
      </w:r>
    </w:p>
    <w:p w:rsidR="007E6690" w:rsidRPr="00E42968" w:rsidRDefault="007E6690" w:rsidP="007E6690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допущено более одной ошибки или более двух-трех недочетов в выкладках, чертежах или графиках, но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обладает обязательными умениями по проверяемой теме.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Оценка «2» ставится, если:</w:t>
      </w:r>
    </w:p>
    <w:p w:rsidR="007E6690" w:rsidRPr="00E42968" w:rsidRDefault="007E6690" w:rsidP="007E6690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допущены существенные ошибки, показавшие, что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не обладает обязательными умениями по данной теме в полной мере;</w:t>
      </w:r>
    </w:p>
    <w:p w:rsidR="007E6690" w:rsidRPr="00E42968" w:rsidRDefault="007E6690" w:rsidP="007E6690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работа показала полное отсутствие у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обязательных знаний и умений по проверяемой теме или значительная часть работы выполнена не самостоятельно.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     Учитель может повысить отметку за оригинальный ответ на вопрос или оригинальное решение задача,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 после выполнения им каких-либо других заданий.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2.Оценка устных ответов, обучающихся по математике.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Ответ оценивается отметкой «5», если ученик:</w:t>
      </w:r>
    </w:p>
    <w:p w:rsidR="007E6690" w:rsidRPr="00E42968" w:rsidRDefault="007E6690" w:rsidP="007E669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7E6690" w:rsidRPr="00E42968" w:rsidRDefault="007E6690" w:rsidP="007E669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7E6690" w:rsidRPr="00E42968" w:rsidRDefault="007E6690" w:rsidP="007E669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7E6690" w:rsidRPr="00E42968" w:rsidRDefault="007E6690" w:rsidP="007E669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7E6690" w:rsidRPr="00E42968" w:rsidRDefault="007E6690" w:rsidP="007E669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продемонстрировал знание теории ранее изученных сопутствующих тем, </w:t>
      </w:r>
      <w:proofErr w:type="spellStart"/>
      <w:r w:rsidRPr="00E42968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7E6690" w:rsidRPr="00E42968" w:rsidRDefault="007E6690" w:rsidP="007E669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7E6690" w:rsidRPr="00E42968" w:rsidRDefault="007E6690" w:rsidP="007E6690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возможны одна-две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7E6690" w:rsidRPr="00E42968" w:rsidRDefault="007E6690" w:rsidP="007E669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в изложении допущены небольшие пробелы, не исказившие математическое содержание ответа;</w:t>
      </w:r>
    </w:p>
    <w:p w:rsidR="007E6690" w:rsidRPr="00E42968" w:rsidRDefault="007E6690" w:rsidP="007E669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допущены один-два недочета при освещении основного содержания ответа, исправленные после замечания учителя;</w:t>
      </w:r>
    </w:p>
    <w:p w:rsidR="007E6690" w:rsidRPr="00E42968" w:rsidRDefault="007E6690" w:rsidP="007E6690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допущены ошибки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Отметка «3» ставится в следующих случаях:</w:t>
      </w:r>
    </w:p>
    <w:p w:rsidR="007E6690" w:rsidRPr="00E42968" w:rsidRDefault="007E6690" w:rsidP="007E669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 к математической подготовке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>» в настоящей программе по математике);</w:t>
      </w:r>
    </w:p>
    <w:p w:rsidR="007E6690" w:rsidRPr="00E42968" w:rsidRDefault="007E6690" w:rsidP="007E669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7E6690" w:rsidRPr="00E42968" w:rsidRDefault="007E6690" w:rsidP="007E669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7E6690" w:rsidRPr="00E42968" w:rsidRDefault="007E6690" w:rsidP="007E6690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при достаточном знании теоретического материала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выявлена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недостаточная </w:t>
      </w:r>
      <w:proofErr w:type="spellStart"/>
      <w:r w:rsidRPr="00E42968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 основных умений и навыков.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Отметка «2» ставится в следующих случаях:</w:t>
      </w:r>
    </w:p>
    <w:p w:rsidR="007E6690" w:rsidRPr="00E42968" w:rsidRDefault="007E6690" w:rsidP="007E669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 раскрыто основное содержание учебного материала;</w:t>
      </w:r>
    </w:p>
    <w:p w:rsidR="007E6690" w:rsidRPr="00E42968" w:rsidRDefault="007E6690" w:rsidP="007E669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7E6690" w:rsidRPr="00E42968" w:rsidRDefault="007E6690" w:rsidP="007E669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7E6690" w:rsidRPr="00E42968" w:rsidRDefault="007E6690" w:rsidP="007E6690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lastRenderedPageBreak/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7E6690" w:rsidRPr="00E42968" w:rsidRDefault="007E6690" w:rsidP="007E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6690" w:rsidRPr="00E42968" w:rsidRDefault="007E6690" w:rsidP="007E66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42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Оценка тестовой работы </w:t>
      </w:r>
      <w:proofErr w:type="gramStart"/>
      <w:r w:rsidRPr="00E42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обучающихся</w:t>
      </w:r>
      <w:proofErr w:type="gramEnd"/>
      <w:r w:rsidRPr="00E42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 математике</w:t>
      </w:r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плохо, удовлетворительно, хорошо и отлично. </w:t>
      </w:r>
    </w:p>
    <w:p w:rsidR="007E6690" w:rsidRPr="00E42968" w:rsidRDefault="007E6690" w:rsidP="007E66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уровню присвоим интервал баллов:</w:t>
      </w:r>
    </w:p>
    <w:p w:rsidR="007E6690" w:rsidRPr="00E42968" w:rsidRDefault="007E6690" w:rsidP="007E669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«2» - плохо – от 0 до 40%</w:t>
      </w:r>
    </w:p>
    <w:p w:rsidR="007E6690" w:rsidRPr="00E42968" w:rsidRDefault="007E6690" w:rsidP="007E669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удовлетворительно от 41% до 60%</w:t>
      </w:r>
    </w:p>
    <w:p w:rsidR="007E6690" w:rsidRPr="00E42968" w:rsidRDefault="007E6690" w:rsidP="007E669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хорошо – от 61% до 80%</w:t>
      </w:r>
    </w:p>
    <w:p w:rsidR="007E6690" w:rsidRPr="00E42968" w:rsidRDefault="007E6690" w:rsidP="007E669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-отлично – от 81% до 100%.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3.Общая классификация ошибок.</w:t>
      </w:r>
    </w:p>
    <w:p w:rsidR="007E6690" w:rsidRPr="00E42968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     При оценке знаний, умений и навыков, обучающихся следует учитывать все ошибки (грубые и негрубые) и недочеты.</w:t>
      </w:r>
    </w:p>
    <w:p w:rsidR="007E6690" w:rsidRPr="00E42968" w:rsidRDefault="007E6690" w:rsidP="007E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6690" w:rsidRPr="007E6690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690">
        <w:rPr>
          <w:rFonts w:ascii="Times New Roman" w:eastAsia="Times New Roman" w:hAnsi="Times New Roman" w:cs="Times New Roman"/>
          <w:i/>
          <w:iCs/>
          <w:sz w:val="24"/>
          <w:szCs w:val="24"/>
        </w:rPr>
        <w:t>Грубыми считаются ошибки: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неумение выделить в ответе главное;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неумение применять знания, алгоритмы при решении задач;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неумение делать выводы и обобщения;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неумение читать и строить графики;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потеря корня или сохранение постороннего корня;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отбрасывание без объяснений одного из них;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равнозначные им ошибки;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7E6690" w:rsidRPr="00E42968" w:rsidRDefault="007E6690" w:rsidP="007E6690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логические ошибки.</w:t>
      </w:r>
    </w:p>
    <w:p w:rsidR="007E6690" w:rsidRPr="007E6690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E6690">
        <w:rPr>
          <w:rFonts w:ascii="Times New Roman" w:eastAsia="Times New Roman" w:hAnsi="Times New Roman" w:cs="Times New Roman"/>
          <w:i/>
          <w:iCs/>
          <w:sz w:val="24"/>
          <w:szCs w:val="24"/>
        </w:rPr>
        <w:t>К негрубым ошибкам относятся:</w:t>
      </w:r>
    </w:p>
    <w:p w:rsidR="007E6690" w:rsidRPr="00E42968" w:rsidRDefault="007E6690" w:rsidP="007E6690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одного-двух из этих признаков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второстепенными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6690" w:rsidRPr="00E42968" w:rsidRDefault="007E6690" w:rsidP="007E6690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неточность графика;</w:t>
      </w:r>
    </w:p>
    <w:p w:rsidR="007E6690" w:rsidRPr="00E42968" w:rsidRDefault="007E6690" w:rsidP="007E6690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</w:rPr>
        <w:t>второстепенными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E6690" w:rsidRPr="00E42968" w:rsidRDefault="007E6690" w:rsidP="007E6690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7E6690" w:rsidRPr="00E42968" w:rsidRDefault="007E6690" w:rsidP="007E6690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7E6690" w:rsidRPr="007E6690" w:rsidRDefault="007E6690" w:rsidP="007E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690">
        <w:rPr>
          <w:rFonts w:ascii="Times New Roman" w:eastAsia="Times New Roman" w:hAnsi="Times New Roman" w:cs="Times New Roman"/>
          <w:i/>
          <w:iCs/>
          <w:sz w:val="24"/>
          <w:szCs w:val="24"/>
        </w:rPr>
        <w:t>Недочетами являются:</w:t>
      </w:r>
    </w:p>
    <w:p w:rsidR="007E6690" w:rsidRPr="00E42968" w:rsidRDefault="007E6690" w:rsidP="007E6690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968">
        <w:rPr>
          <w:rFonts w:ascii="Times New Roman" w:eastAsia="Times New Roman" w:hAnsi="Times New Roman" w:cs="Times New Roman"/>
          <w:sz w:val="24"/>
          <w:szCs w:val="24"/>
        </w:rPr>
        <w:t>нерациональные приемы вычислений и преобразований;</w:t>
      </w:r>
    </w:p>
    <w:p w:rsidR="007E6690" w:rsidRPr="005A2EC8" w:rsidRDefault="007E6690" w:rsidP="007E6690">
      <w:pPr>
        <w:numPr>
          <w:ilvl w:val="0"/>
          <w:numId w:val="30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EC8">
        <w:rPr>
          <w:rFonts w:ascii="Times New Roman" w:eastAsia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7E6690" w:rsidRDefault="007E6690" w:rsidP="00260B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5A75" w:rsidRDefault="00145A75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A2EC8" w:rsidRDefault="005A2EC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C8" w:rsidRDefault="005A2EC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C8" w:rsidRDefault="005A2EC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C8" w:rsidRDefault="005A2EC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1F4" w:rsidRDefault="00CF41F4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1F4" w:rsidRDefault="00CF41F4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1F4" w:rsidRDefault="00CF41F4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C8" w:rsidRDefault="005A2EC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04E" w:rsidRPr="00E42968" w:rsidRDefault="002B004E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96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</w:t>
      </w:r>
      <w:r w:rsidR="003E185D">
        <w:rPr>
          <w:rFonts w:ascii="Times New Roman" w:hAnsi="Times New Roman" w:cs="Times New Roman"/>
          <w:b/>
          <w:sz w:val="24"/>
          <w:szCs w:val="24"/>
        </w:rPr>
        <w:t xml:space="preserve">атическое планирование </w:t>
      </w:r>
    </w:p>
    <w:p w:rsidR="002B004E" w:rsidRPr="00E42968" w:rsidRDefault="002B004E" w:rsidP="00E429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2430" w:type="dxa"/>
        <w:tblInd w:w="93" w:type="dxa"/>
        <w:tblLayout w:type="fixed"/>
        <w:tblLook w:val="04A0"/>
      </w:tblPr>
      <w:tblGrid>
        <w:gridCol w:w="960"/>
        <w:gridCol w:w="6568"/>
        <w:gridCol w:w="709"/>
        <w:gridCol w:w="1559"/>
        <w:gridCol w:w="1317"/>
        <w:gridCol w:w="1317"/>
      </w:tblGrid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5A2EC8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Векторы 8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7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7D5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7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7D54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01.09.2020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04.09.2020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вектора.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08.09.2020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векторов. Откладывание вектора от данной точки.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11.09.2020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двух векторов. Законы сложения векторов. Правило параллелограмма.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15.09.2020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нескольких векторов.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18.09.2020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нескольких векторов.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22.09.2020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векторов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25.09.2020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вектора на число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29.09.2020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вектора на число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02.10.2020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векторов к решению задач.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06.10.2020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линия трапеции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09.10.2020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"Векторы"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13.10.2020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№1 «Векторы</w:t>
            </w:r>
            <w:proofErr w:type="gramStart"/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16.10.2020</w:t>
            </w:r>
          </w:p>
        </w:tc>
      </w:tr>
      <w:tr w:rsidR="001D0F65" w:rsidRPr="003E185D" w:rsidTr="005A2EC8">
        <w:trPr>
          <w:trHeight w:val="330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 координат 11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</w:tcPr>
          <w:p w:rsidR="001D0F65" w:rsidRPr="003E185D" w:rsidRDefault="001D0F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bottom"/>
          </w:tcPr>
          <w:p w:rsidR="001D0F65" w:rsidRPr="003E185D" w:rsidRDefault="001D0F65" w:rsidP="007D54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D0F65" w:rsidRPr="003E185D" w:rsidTr="005A2EC8">
        <w:trPr>
          <w:gridAfter w:val="2"/>
          <w:wAfter w:w="2634" w:type="dxa"/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вектора по двум неколлинеарным векторам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20.10.2020</w:t>
            </w:r>
          </w:p>
        </w:tc>
      </w:tr>
      <w:tr w:rsidR="001D0F65" w:rsidRPr="003E185D" w:rsidTr="005A2EC8">
        <w:trPr>
          <w:gridAfter w:val="2"/>
          <w:wAfter w:w="263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 вектора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23.10.2020</w:t>
            </w:r>
          </w:p>
        </w:tc>
      </w:tr>
      <w:tr w:rsidR="001D0F65" w:rsidRPr="003E185D" w:rsidTr="005A2EC8">
        <w:trPr>
          <w:gridAfter w:val="2"/>
          <w:wAfter w:w="2634" w:type="dxa"/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задачи в координатах.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10.11.2020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задачи в координатах.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13.11.2020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методом координат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17.11.2020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окружности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20.11.2020</w:t>
            </w:r>
          </w:p>
        </w:tc>
      </w:tr>
      <w:tr w:rsidR="001D0F65" w:rsidRPr="003E185D" w:rsidTr="005A2EC8">
        <w:trPr>
          <w:gridAfter w:val="2"/>
          <w:wAfter w:w="263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Уравнение </w:t>
            </w:r>
            <w:proofErr w:type="gramStart"/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24.11.2020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27.11.2020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01.12.2020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ная работа №2 по теме "Метод координат"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04.12.2020</w:t>
            </w:r>
          </w:p>
        </w:tc>
      </w:tr>
      <w:tr w:rsidR="001D0F65" w:rsidRPr="003E185D" w:rsidTr="005A2EC8">
        <w:trPr>
          <w:trHeight w:val="630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Соотношения между сторонами и углами треугольника. Скалярное произведение векторов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</w:tcPr>
          <w:p w:rsidR="001D0F65" w:rsidRPr="003E185D" w:rsidRDefault="001D0F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bottom"/>
          </w:tcPr>
          <w:p w:rsidR="001D0F65" w:rsidRPr="003E185D" w:rsidRDefault="001D0F65" w:rsidP="007D54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D0F65" w:rsidRPr="003E185D" w:rsidTr="005A2EC8">
        <w:trPr>
          <w:trHeight w:val="330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</w:tcPr>
          <w:p w:rsidR="001D0F65" w:rsidRPr="003E185D" w:rsidRDefault="001D0F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bottom"/>
          </w:tcPr>
          <w:p w:rsidR="001D0F65" w:rsidRPr="003E185D" w:rsidRDefault="001D0F65" w:rsidP="007D54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D0F65" w:rsidRPr="003E185D" w:rsidTr="005A2EC8">
        <w:trPr>
          <w:gridAfter w:val="2"/>
          <w:wAfter w:w="263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Синус, косинус, тангенс.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08.12.2020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тригонометрическое тождество. Формулы приведения.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11.12.2020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вычисления координат точки.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15.12.2020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о площади треугольника.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18.12.2020</w:t>
            </w:r>
          </w:p>
        </w:tc>
      </w:tr>
      <w:tr w:rsidR="001D0F65" w:rsidRPr="003E185D" w:rsidTr="005A2EC8">
        <w:trPr>
          <w:gridAfter w:val="2"/>
          <w:wAfter w:w="263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синусов и косинусов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22.12.2020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треугольников.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25.12.2020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треугольников.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29.12.2020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 между векторами. Скалярное произведение векторов.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12.01.2021</w:t>
            </w:r>
          </w:p>
        </w:tc>
      </w:tr>
      <w:tr w:rsidR="001D0F65" w:rsidRPr="003E185D" w:rsidTr="005A2EC8">
        <w:trPr>
          <w:gridAfter w:val="2"/>
          <w:wAfter w:w="2634" w:type="dxa"/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 координатах. Свойства скалярного произведения векторов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15.01.2021</w:t>
            </w:r>
          </w:p>
        </w:tc>
      </w:tr>
      <w:tr w:rsidR="001D0F65" w:rsidRPr="003E185D" w:rsidTr="005A2EC8">
        <w:trPr>
          <w:gridAfter w:val="2"/>
          <w:wAfter w:w="2634" w:type="dxa"/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 координатах. Свойства скалярного произведения векторов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19.01.2021</w:t>
            </w:r>
          </w:p>
        </w:tc>
      </w:tr>
      <w:tr w:rsidR="001D0F65" w:rsidRPr="003E185D" w:rsidTr="005A2EC8">
        <w:trPr>
          <w:gridAfter w:val="2"/>
          <w:wAfter w:w="2634" w:type="dxa"/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22.01.2021</w:t>
            </w:r>
          </w:p>
        </w:tc>
      </w:tr>
      <w:tr w:rsidR="001D0F65" w:rsidRPr="003E185D" w:rsidTr="005A2EC8">
        <w:trPr>
          <w:gridAfter w:val="2"/>
          <w:wAfter w:w="2634" w:type="dxa"/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26.01.2021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29.01.2021</w:t>
            </w:r>
          </w:p>
        </w:tc>
      </w:tr>
      <w:tr w:rsidR="001D0F65" w:rsidRPr="003E185D" w:rsidTr="005A2EC8">
        <w:trPr>
          <w:gridAfter w:val="2"/>
          <w:wAfter w:w="2634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№3 «Соотношения между сторонами и углами треугольника. Скалярное произведение векторов»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02.02.2021</w:t>
            </w:r>
          </w:p>
        </w:tc>
      </w:tr>
      <w:tr w:rsidR="001D0F65" w:rsidRPr="003E185D" w:rsidTr="005A2EC8">
        <w:trPr>
          <w:trHeight w:val="330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Длина окружности и площадь круга 12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</w:tcPr>
          <w:p w:rsidR="001D0F65" w:rsidRPr="003E185D" w:rsidRDefault="001D0F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bottom"/>
          </w:tcPr>
          <w:p w:rsidR="001D0F65" w:rsidRPr="003E185D" w:rsidRDefault="001D0F65" w:rsidP="007D54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D0F65" w:rsidRPr="003E185D" w:rsidTr="005A2EC8">
        <w:trPr>
          <w:gridAfter w:val="2"/>
          <w:wAfter w:w="2634" w:type="dxa"/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Правильный многоугольник. Окружность, описанная около правильного многоугольника.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05.02.2021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вписанная в правильный многоугольник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09.02.2021</w:t>
            </w:r>
          </w:p>
        </w:tc>
      </w:tr>
      <w:tr w:rsidR="001D0F65" w:rsidRPr="003E185D" w:rsidTr="005A2EC8">
        <w:trPr>
          <w:gridAfter w:val="2"/>
          <w:wAfter w:w="2634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12.02.2021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"Правильный многоугольник"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16.02.2021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19.02.2021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окружности. Решение задач.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26.02.2021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круга и кругового сектора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02.03.2021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«Площадь круга и кругового сектора»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05.03.2021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"Длина окружности. Площадь 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09.03.2021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"Длина окружности. Площадь круга"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12.03.2021</w:t>
            </w:r>
          </w:p>
        </w:tc>
      </w:tr>
      <w:tr w:rsidR="001D0F65" w:rsidRPr="003E185D" w:rsidTr="005A2EC8">
        <w:trPr>
          <w:gridAfter w:val="2"/>
          <w:wAfter w:w="2634" w:type="dxa"/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«Формулы для вычисления площади правильного многоугольника, его стороны и радиуса вписанной»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16.03.2021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№4 по теме "Длина Окружности и площадь круга</w:t>
            </w:r>
            <w:proofErr w:type="gramStart"/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19.03.2021</w:t>
            </w:r>
          </w:p>
        </w:tc>
      </w:tr>
      <w:tr w:rsidR="001D0F65" w:rsidRPr="003E185D" w:rsidTr="005A2EC8">
        <w:trPr>
          <w:trHeight w:val="330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8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</w:tcPr>
          <w:p w:rsidR="001D0F65" w:rsidRPr="003E185D" w:rsidRDefault="001D0F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bottom"/>
          </w:tcPr>
          <w:p w:rsidR="001D0F65" w:rsidRPr="003E185D" w:rsidRDefault="001D0F65" w:rsidP="007D54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движения.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30.03.2021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02.04.2021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по теме ""Понятие </w:t>
            </w:r>
            <w:proofErr w:type="spellStart"/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</w:t>
            </w:r>
            <w:proofErr w:type="spellEnd"/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Осевая и центральная симметрия"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06.04.2021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Параллельный перенос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09.04.2021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13.04.2021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 параллельный перенос. Поворот"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16.04.2021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 параллельный перенос. Поворот"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20.04.2021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23.04.2021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 Движения"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27.04.2021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№5 по теме «Движения»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30.04.2021</w:t>
            </w:r>
          </w:p>
        </w:tc>
      </w:tr>
      <w:tr w:rsidR="001D0F65" w:rsidRPr="003E185D" w:rsidTr="005A2EC8">
        <w:trPr>
          <w:gridAfter w:val="2"/>
          <w:wAfter w:w="263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аксиомах планиметрии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04.05.2021</w:t>
            </w:r>
          </w:p>
        </w:tc>
      </w:tr>
      <w:tr w:rsidR="001D0F65" w:rsidRPr="003E185D" w:rsidTr="005A2EC8">
        <w:trPr>
          <w:trHeight w:val="330"/>
        </w:trPr>
        <w:tc>
          <w:tcPr>
            <w:tcW w:w="8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10 часов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17" w:type="dxa"/>
          </w:tcPr>
          <w:p w:rsidR="001D0F65" w:rsidRPr="003E185D" w:rsidRDefault="001D0F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vAlign w:val="bottom"/>
          </w:tcPr>
          <w:p w:rsidR="001D0F65" w:rsidRPr="003E185D" w:rsidRDefault="001D0F65" w:rsidP="007D54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D0F65" w:rsidRPr="003E185D" w:rsidTr="005A2EC8">
        <w:trPr>
          <w:gridAfter w:val="2"/>
          <w:wAfter w:w="2634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геометрические сведения. Параллельные прямые.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07.05.2021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"Треугольники"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11.05.2021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"Треугольники"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14.05.2021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"Окружность"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18.05.2021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Четырехугольники. Многоугольники.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21.05.2021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Векторы. Метод координат. Движения.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25.05.2021</w:t>
            </w:r>
          </w:p>
        </w:tc>
      </w:tr>
      <w:tr w:rsidR="001D0F65" w:rsidRPr="003E185D" w:rsidTr="005A2EC8">
        <w:trPr>
          <w:gridAfter w:val="2"/>
          <w:wAfter w:w="2634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F65" w:rsidRPr="003E185D" w:rsidRDefault="001D0F65" w:rsidP="003E18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185D">
              <w:rPr>
                <w:rFonts w:ascii="Calibri" w:eastAsia="Times New Roman" w:hAnsi="Calibri" w:cs="Calibri"/>
                <w:color w:val="000000"/>
                <w:lang w:eastAsia="ru-RU"/>
              </w:rPr>
              <w:t>28.05.2021</w:t>
            </w:r>
          </w:p>
        </w:tc>
      </w:tr>
    </w:tbl>
    <w:p w:rsidR="002B004E" w:rsidRPr="00E42968" w:rsidRDefault="002B004E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C8" w:rsidRPr="00E42968" w:rsidRDefault="005A2EC8" w:rsidP="005A2EC8">
      <w:pPr>
        <w:pStyle w:val="c68"/>
        <w:shd w:val="clear" w:color="auto" w:fill="FFFFFF"/>
        <w:spacing w:before="0" w:beforeAutospacing="0" w:after="0" w:afterAutospacing="0"/>
        <w:jc w:val="center"/>
      </w:pPr>
      <w:r w:rsidRPr="00E42968">
        <w:rPr>
          <w:rStyle w:val="11"/>
          <w:rFonts w:eastAsia="Courier New"/>
          <w:b/>
          <w:sz w:val="24"/>
          <w:szCs w:val="24"/>
        </w:rPr>
        <w:t>Описание места учебного предмета</w:t>
      </w:r>
      <w:r w:rsidRPr="00E42968">
        <w:rPr>
          <w:rStyle w:val="c24"/>
        </w:rPr>
        <w:br/>
      </w:r>
      <w:r w:rsidRPr="00E42968">
        <w:rPr>
          <w:rStyle w:val="c24"/>
          <w:color w:val="000000"/>
        </w:rPr>
        <w:t xml:space="preserve">         </w:t>
      </w:r>
      <w:r w:rsidRPr="00E42968">
        <w:rPr>
          <w:color w:val="000000"/>
        </w:rPr>
        <w:br/>
        <w:t xml:space="preserve">              Согласно федеральному базисному учебному плану программа рассчитана на </w:t>
      </w:r>
      <w:r w:rsidRPr="00E42968">
        <w:rPr>
          <w:b/>
          <w:bCs/>
          <w:color w:val="000000"/>
        </w:rPr>
        <w:t>70</w:t>
      </w:r>
      <w:r>
        <w:rPr>
          <w:b/>
          <w:bCs/>
          <w:color w:val="000000"/>
        </w:rPr>
        <w:t xml:space="preserve"> </w:t>
      </w:r>
      <w:r w:rsidRPr="00E42968">
        <w:rPr>
          <w:b/>
          <w:bCs/>
          <w:color w:val="000000"/>
        </w:rPr>
        <w:t>часов  (2часа в неделю)</w:t>
      </w:r>
      <w:r w:rsidRPr="00E42968">
        <w:rPr>
          <w:color w:val="000000"/>
        </w:rPr>
        <w:t>.</w:t>
      </w:r>
    </w:p>
    <w:p w:rsidR="005A2EC8" w:rsidRPr="00E42968" w:rsidRDefault="005A2EC8" w:rsidP="005A2EC8">
      <w:pPr>
        <w:pStyle w:val="c68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  <w:r w:rsidRPr="00E42968">
        <w:rPr>
          <w:color w:val="000000"/>
        </w:rPr>
        <w:t>Контрольных работ – 4 часа, которые распределены по разделам следующим образом: «Векторы» 1 час, «Метод координат» 1 час, «Соотношение между сторонами и углами треугольника» 1 час, «Длина окружности и площадь круга» 1 час, «Движения» 1 час</w:t>
      </w:r>
    </w:p>
    <w:p w:rsidR="005A2EC8" w:rsidRPr="00E42968" w:rsidRDefault="005A2EC8" w:rsidP="005A2EC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материала. Уровень обучения – базовый.</w:t>
      </w:r>
    </w:p>
    <w:p w:rsidR="003E185D" w:rsidRDefault="003E185D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617" w:rsidRPr="00E42968" w:rsidRDefault="005D2135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617" w:rsidRPr="00E42968">
        <w:rPr>
          <w:rFonts w:ascii="Times New Roman" w:hAnsi="Times New Roman" w:cs="Times New Roman"/>
          <w:b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5D2135" w:rsidRPr="00E42968" w:rsidRDefault="005D2135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135" w:rsidRPr="00E42968" w:rsidRDefault="005D2135" w:rsidP="00E42968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Геометрия. </w:t>
      </w:r>
      <w:proofErr w:type="gramStart"/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рабочих программ. 7 – 9 классы: пособие для учителей общеобразовательных организаций / [автор-составитель Т.А. </w:t>
      </w:r>
      <w:proofErr w:type="spellStart"/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4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Просвещение, 2015</w:t>
      </w:r>
    </w:p>
    <w:p w:rsidR="005D2135" w:rsidRPr="00E42968" w:rsidRDefault="005D2135" w:rsidP="00E4296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 xml:space="preserve">Учебник. Геометрия: 7 – 9 </w:t>
      </w:r>
      <w:proofErr w:type="spellStart"/>
      <w:r w:rsidRPr="00E4296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2968">
        <w:rPr>
          <w:rFonts w:ascii="Times New Roman" w:hAnsi="Times New Roman" w:cs="Times New Roman"/>
          <w:sz w:val="24"/>
          <w:szCs w:val="24"/>
        </w:rPr>
        <w:t xml:space="preserve">. / Л. С. </w:t>
      </w:r>
      <w:proofErr w:type="spellStart"/>
      <w:r w:rsidRPr="00E42968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E42968">
        <w:rPr>
          <w:rFonts w:ascii="Times New Roman" w:hAnsi="Times New Roman" w:cs="Times New Roman"/>
          <w:sz w:val="24"/>
          <w:szCs w:val="24"/>
        </w:rPr>
        <w:t>, В. Ф. Бутузов, С. Б. Кадомцев и др. – М.: Просвещение, 2017.</w:t>
      </w:r>
    </w:p>
    <w:p w:rsidR="005D2135" w:rsidRPr="00E42968" w:rsidRDefault="005D2135" w:rsidP="00E42968">
      <w:pPr>
        <w:pStyle w:val="a3"/>
        <w:numPr>
          <w:ilvl w:val="0"/>
          <w:numId w:val="45"/>
        </w:numPr>
      </w:pPr>
      <w:r w:rsidRPr="00E42968">
        <w:rPr>
          <w:bCs/>
        </w:rPr>
        <w:t xml:space="preserve">Контрольные работы по геометрии: 7 класс: к учебнику Л.С. </w:t>
      </w:r>
      <w:proofErr w:type="spellStart"/>
      <w:r w:rsidRPr="00E42968">
        <w:rPr>
          <w:bCs/>
        </w:rPr>
        <w:t>Атанасяна</w:t>
      </w:r>
      <w:proofErr w:type="spellEnd"/>
      <w:r w:rsidRPr="00E42968">
        <w:rPr>
          <w:bCs/>
        </w:rPr>
        <w:t xml:space="preserve"> и др. «Геометрия 7 – 9 классы» / Н.Б. Мельникова. – М.: Издательство «Экзамен», 2017</w:t>
      </w:r>
    </w:p>
    <w:p w:rsidR="005D2135" w:rsidRPr="00E42968" w:rsidRDefault="005D2135" w:rsidP="00E4296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bCs/>
          <w:sz w:val="24"/>
          <w:szCs w:val="24"/>
        </w:rPr>
        <w:t xml:space="preserve">Тесты по геометрии: 7-9 класс: к учебнику Л.С. </w:t>
      </w:r>
      <w:proofErr w:type="spellStart"/>
      <w:r w:rsidRPr="00E42968">
        <w:rPr>
          <w:rFonts w:ascii="Times New Roman" w:hAnsi="Times New Roman" w:cs="Times New Roman"/>
          <w:bCs/>
          <w:sz w:val="24"/>
          <w:szCs w:val="24"/>
        </w:rPr>
        <w:t>Атанасяна</w:t>
      </w:r>
      <w:proofErr w:type="spellEnd"/>
      <w:r w:rsidRPr="00E42968">
        <w:rPr>
          <w:rFonts w:ascii="Times New Roman" w:hAnsi="Times New Roman" w:cs="Times New Roman"/>
          <w:bCs/>
          <w:sz w:val="24"/>
          <w:szCs w:val="24"/>
        </w:rPr>
        <w:t xml:space="preserve"> и др. «Геометрия 7 – 9 классы» / А.В. </w:t>
      </w:r>
      <w:proofErr w:type="spellStart"/>
      <w:r w:rsidRPr="00E42968">
        <w:rPr>
          <w:rFonts w:ascii="Times New Roman" w:hAnsi="Times New Roman" w:cs="Times New Roman"/>
          <w:bCs/>
          <w:sz w:val="24"/>
          <w:szCs w:val="24"/>
        </w:rPr>
        <w:t>Фарков</w:t>
      </w:r>
      <w:proofErr w:type="spellEnd"/>
      <w:r w:rsidRPr="00E42968">
        <w:rPr>
          <w:rFonts w:ascii="Times New Roman" w:hAnsi="Times New Roman" w:cs="Times New Roman"/>
          <w:bCs/>
          <w:sz w:val="24"/>
          <w:szCs w:val="24"/>
        </w:rPr>
        <w:t>. – М.: Издательство «Экзамен», 2017</w:t>
      </w:r>
    </w:p>
    <w:p w:rsidR="005D2135" w:rsidRPr="00E42968" w:rsidRDefault="005D2135" w:rsidP="00E4296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bCs/>
          <w:sz w:val="24"/>
          <w:szCs w:val="24"/>
        </w:rPr>
        <w:t xml:space="preserve">Дидактические материалы по геометрии: 7-9 класс: к учебнику Л.С. </w:t>
      </w:r>
      <w:proofErr w:type="spellStart"/>
      <w:r w:rsidRPr="00E42968">
        <w:rPr>
          <w:rFonts w:ascii="Times New Roman" w:hAnsi="Times New Roman" w:cs="Times New Roman"/>
          <w:bCs/>
          <w:sz w:val="24"/>
          <w:szCs w:val="24"/>
        </w:rPr>
        <w:t>Атанасяна</w:t>
      </w:r>
      <w:proofErr w:type="spellEnd"/>
      <w:r w:rsidRPr="00E42968">
        <w:rPr>
          <w:rFonts w:ascii="Times New Roman" w:hAnsi="Times New Roman" w:cs="Times New Roman"/>
          <w:bCs/>
          <w:sz w:val="24"/>
          <w:szCs w:val="24"/>
        </w:rPr>
        <w:t xml:space="preserve"> и др. «Геометрия 7 – 9 классы» / Н.Б. Мельникова, Г.А. Захарова. – М.: Издательство «Экзамен», 2017</w:t>
      </w:r>
    </w:p>
    <w:p w:rsidR="005D2135" w:rsidRPr="00E42968" w:rsidRDefault="005D2135" w:rsidP="00E4296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 xml:space="preserve">Сборник задач по геометрии 9 класс / В.А. Гусев. </w:t>
      </w:r>
      <w:r w:rsidRPr="00E42968">
        <w:rPr>
          <w:rFonts w:ascii="Times New Roman" w:hAnsi="Times New Roman" w:cs="Times New Roman"/>
          <w:bCs/>
          <w:sz w:val="24"/>
          <w:szCs w:val="24"/>
        </w:rPr>
        <w:t>– М.: Издательство «Экзамен», 2017</w:t>
      </w:r>
    </w:p>
    <w:p w:rsidR="005D2135" w:rsidRPr="00E42968" w:rsidRDefault="005D2135" w:rsidP="00E42968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968">
        <w:rPr>
          <w:rFonts w:ascii="Times New Roman" w:hAnsi="Times New Roman" w:cs="Times New Roman"/>
          <w:sz w:val="24"/>
          <w:szCs w:val="24"/>
        </w:rPr>
        <w:t>Геометрия. 9 класс. Контрольные измерительные материалы / Д.Г. Мухин, А.Р. Рязановский. – М.: Издательство «Экзамен», 2018</w:t>
      </w:r>
    </w:p>
    <w:p w:rsidR="005D2135" w:rsidRPr="00E42968" w:rsidRDefault="005D2135" w:rsidP="00E42968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5D2135" w:rsidRPr="00E42968" w:rsidRDefault="005D2135" w:rsidP="00E42968">
      <w:pPr>
        <w:tabs>
          <w:tab w:val="left" w:pos="11160"/>
        </w:tabs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42968">
        <w:rPr>
          <w:rFonts w:ascii="Times New Roman" w:hAnsi="Times New Roman" w:cs="Times New Roman"/>
          <w:b/>
          <w:bCs/>
          <w:iCs/>
          <w:sz w:val="24"/>
          <w:szCs w:val="24"/>
        </w:rPr>
        <w:t>Информационные источники</w:t>
      </w:r>
    </w:p>
    <w:p w:rsidR="005D2135" w:rsidRPr="00E42968" w:rsidRDefault="00724AB2" w:rsidP="00E42968">
      <w:pPr>
        <w:numPr>
          <w:ilvl w:val="0"/>
          <w:numId w:val="35"/>
        </w:numPr>
        <w:tabs>
          <w:tab w:val="left" w:pos="11160"/>
        </w:tabs>
        <w:spacing w:after="0" w:line="240" w:lineRule="auto"/>
        <w:outlineLvl w:val="0"/>
        <w:rPr>
          <w:rFonts w:ascii="Times New Roman" w:hAnsi="Times New Roman" w:cs="Times New Roman"/>
          <w:caps/>
          <w:sz w:val="24"/>
          <w:szCs w:val="24"/>
        </w:rPr>
      </w:pPr>
      <w:hyperlink r:id="rId9" w:history="1"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http://urokimatematiki.ru</w:t>
        </w:r>
      </w:hyperlink>
    </w:p>
    <w:p w:rsidR="005D2135" w:rsidRPr="00E42968" w:rsidRDefault="00724AB2" w:rsidP="00E42968">
      <w:pPr>
        <w:numPr>
          <w:ilvl w:val="0"/>
          <w:numId w:val="35"/>
        </w:numPr>
        <w:tabs>
          <w:tab w:val="left" w:pos="11160"/>
        </w:tabs>
        <w:spacing w:after="0" w:line="240" w:lineRule="auto"/>
        <w:outlineLvl w:val="0"/>
        <w:rPr>
          <w:rFonts w:ascii="Times New Roman" w:hAnsi="Times New Roman" w:cs="Times New Roman"/>
          <w:caps/>
          <w:sz w:val="24"/>
          <w:szCs w:val="24"/>
        </w:rPr>
      </w:pPr>
      <w:hyperlink r:id="rId10" w:history="1"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http://intergu.ru/</w:t>
        </w:r>
      </w:hyperlink>
    </w:p>
    <w:p w:rsidR="005D2135" w:rsidRPr="00E42968" w:rsidRDefault="00724AB2" w:rsidP="00E42968">
      <w:pPr>
        <w:numPr>
          <w:ilvl w:val="0"/>
          <w:numId w:val="35"/>
        </w:numPr>
        <w:tabs>
          <w:tab w:val="left" w:pos="11160"/>
        </w:tabs>
        <w:spacing w:after="0" w:line="240" w:lineRule="auto"/>
        <w:outlineLvl w:val="0"/>
        <w:rPr>
          <w:rFonts w:ascii="Times New Roman" w:hAnsi="Times New Roman" w:cs="Times New Roman"/>
          <w:caps/>
          <w:sz w:val="24"/>
          <w:szCs w:val="24"/>
        </w:rPr>
      </w:pPr>
      <w:hyperlink r:id="rId11" w:history="1"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http://karmanform.ucoz.ru</w:t>
        </w:r>
      </w:hyperlink>
    </w:p>
    <w:p w:rsidR="005D2135" w:rsidRPr="00E42968" w:rsidRDefault="00724AB2" w:rsidP="00E42968">
      <w:pPr>
        <w:numPr>
          <w:ilvl w:val="0"/>
          <w:numId w:val="35"/>
        </w:numPr>
        <w:tabs>
          <w:tab w:val="left" w:pos="11160"/>
        </w:tabs>
        <w:spacing w:after="0" w:line="240" w:lineRule="auto"/>
        <w:outlineLvl w:val="0"/>
        <w:rPr>
          <w:rFonts w:ascii="Times New Roman" w:hAnsi="Times New Roman" w:cs="Times New Roman"/>
          <w:caps/>
          <w:sz w:val="24"/>
          <w:szCs w:val="24"/>
        </w:rPr>
      </w:pPr>
      <w:hyperlink r:id="rId12" w:history="1"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http://polyakova.ucoz.ru/</w:t>
        </w:r>
      </w:hyperlink>
    </w:p>
    <w:p w:rsidR="005D2135" w:rsidRPr="00E42968" w:rsidRDefault="00724AB2" w:rsidP="00E42968">
      <w:pPr>
        <w:numPr>
          <w:ilvl w:val="0"/>
          <w:numId w:val="35"/>
        </w:numPr>
        <w:tabs>
          <w:tab w:val="left" w:pos="11160"/>
        </w:tabs>
        <w:spacing w:after="0" w:line="240" w:lineRule="auto"/>
        <w:outlineLvl w:val="0"/>
        <w:rPr>
          <w:rFonts w:ascii="Times New Roman" w:hAnsi="Times New Roman" w:cs="Times New Roman"/>
          <w:caps/>
          <w:sz w:val="24"/>
          <w:szCs w:val="24"/>
        </w:rPr>
      </w:pPr>
      <w:hyperlink r:id="rId13" w:history="1"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http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://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le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-</w:t>
        </w:r>
        <w:proofErr w:type="spellStart"/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savchen</w:t>
        </w:r>
        <w:proofErr w:type="spellEnd"/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.</w:t>
        </w:r>
        <w:proofErr w:type="spellStart"/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ucoz</w:t>
        </w:r>
        <w:proofErr w:type="spellEnd"/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.</w:t>
        </w:r>
        <w:proofErr w:type="spellStart"/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ru</w:t>
        </w:r>
        <w:proofErr w:type="spellEnd"/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/</w:t>
        </w:r>
      </w:hyperlink>
    </w:p>
    <w:p w:rsidR="005D2135" w:rsidRPr="00E42968" w:rsidRDefault="00724AB2" w:rsidP="00E42968">
      <w:pPr>
        <w:numPr>
          <w:ilvl w:val="0"/>
          <w:numId w:val="35"/>
        </w:numPr>
        <w:tabs>
          <w:tab w:val="left" w:pos="11160"/>
        </w:tabs>
        <w:spacing w:after="0" w:line="240" w:lineRule="auto"/>
        <w:outlineLvl w:val="0"/>
        <w:rPr>
          <w:rFonts w:ascii="Times New Roman" w:hAnsi="Times New Roman" w:cs="Times New Roman"/>
          <w:caps/>
          <w:sz w:val="24"/>
          <w:szCs w:val="24"/>
        </w:rPr>
      </w:pPr>
      <w:hyperlink r:id="rId14" w:history="1"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http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://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www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.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it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-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n</w:t>
        </w:r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.</w:t>
        </w:r>
        <w:proofErr w:type="spellStart"/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ru</w:t>
        </w:r>
        <w:proofErr w:type="spellEnd"/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/</w:t>
        </w:r>
      </w:hyperlink>
    </w:p>
    <w:p w:rsidR="005D2135" w:rsidRPr="00E42968" w:rsidRDefault="00724AB2" w:rsidP="00E42968">
      <w:pPr>
        <w:numPr>
          <w:ilvl w:val="0"/>
          <w:numId w:val="35"/>
        </w:numPr>
        <w:tabs>
          <w:tab w:val="left" w:pos="11160"/>
        </w:tabs>
        <w:spacing w:after="0" w:line="240" w:lineRule="auto"/>
        <w:outlineLvl w:val="0"/>
        <w:rPr>
          <w:rFonts w:ascii="Times New Roman" w:hAnsi="Times New Roman" w:cs="Times New Roman"/>
          <w:caps/>
          <w:sz w:val="24"/>
          <w:szCs w:val="24"/>
        </w:rPr>
      </w:pPr>
      <w:hyperlink r:id="rId15" w:history="1"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</w:rPr>
          <w:t>http://www.openclass.ru/</w:t>
        </w:r>
      </w:hyperlink>
    </w:p>
    <w:p w:rsidR="005D2135" w:rsidRPr="00E42968" w:rsidRDefault="00724AB2" w:rsidP="00E42968">
      <w:pPr>
        <w:numPr>
          <w:ilvl w:val="0"/>
          <w:numId w:val="35"/>
        </w:numPr>
        <w:tabs>
          <w:tab w:val="left" w:pos="11160"/>
        </w:tabs>
        <w:spacing w:after="0" w:line="240" w:lineRule="auto"/>
        <w:outlineLvl w:val="0"/>
        <w:rPr>
          <w:rFonts w:ascii="Times New Roman" w:hAnsi="Times New Roman" w:cs="Times New Roman"/>
          <w:caps/>
          <w:sz w:val="24"/>
          <w:szCs w:val="24"/>
        </w:rPr>
      </w:pPr>
      <w:hyperlink r:id="rId16" w:history="1">
        <w:r w:rsidR="005D2135" w:rsidRPr="00E42968">
          <w:rPr>
            <w:rFonts w:ascii="Times New Roman" w:hAnsi="Times New Roman" w:cs="Times New Roman"/>
            <w:i/>
            <w:iCs/>
            <w:sz w:val="24"/>
            <w:szCs w:val="24"/>
            <w:u w:val="single"/>
            <w:lang w:val="en-US"/>
          </w:rPr>
          <w:t>http://festival.1september.ru/</w:t>
        </w:r>
      </w:hyperlink>
    </w:p>
    <w:p w:rsidR="00C9687F" w:rsidRPr="00E42968" w:rsidRDefault="00C9687F" w:rsidP="00E42968">
      <w:pPr>
        <w:pStyle w:val="a3"/>
        <w:tabs>
          <w:tab w:val="left" w:pos="11160"/>
        </w:tabs>
        <w:ind w:left="1440"/>
        <w:outlineLvl w:val="0"/>
        <w:rPr>
          <w:iCs/>
          <w:color w:val="FF0000"/>
        </w:rPr>
      </w:pPr>
    </w:p>
    <w:p w:rsidR="008B0CE6" w:rsidRPr="00E42968" w:rsidRDefault="008B0CE6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CE6" w:rsidRPr="00E42968" w:rsidRDefault="008B0CE6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CE6" w:rsidRPr="00E42968" w:rsidRDefault="008B0CE6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CE6" w:rsidRPr="00E42968" w:rsidRDefault="008B0CE6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CE6" w:rsidRDefault="008B0CE6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68" w:rsidRPr="00E42968" w:rsidRDefault="00E42968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CE6" w:rsidRPr="00E42968" w:rsidRDefault="008B0CE6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CE6" w:rsidRPr="00E42968" w:rsidRDefault="008B0CE6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4A5" w:rsidRPr="00E42968" w:rsidRDefault="008634A5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135" w:rsidRPr="00E42968" w:rsidRDefault="005D2135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135" w:rsidRPr="00E42968" w:rsidRDefault="005D2135" w:rsidP="00E429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135" w:rsidRPr="00E42968" w:rsidRDefault="005D2135" w:rsidP="007C205A">
      <w:pPr>
        <w:pStyle w:val="1"/>
        <w:spacing w:before="0" w:after="0" w:line="240" w:lineRule="auto"/>
        <w:rPr>
          <w:rFonts w:ascii="Times New Roman" w:hAnsi="Times New Roman"/>
          <w:b w:val="0"/>
          <w:i/>
          <w:sz w:val="24"/>
          <w:szCs w:val="24"/>
        </w:rPr>
      </w:pPr>
    </w:p>
    <w:sectPr w:rsidR="005D2135" w:rsidRPr="00E42968" w:rsidSect="005A2EC8">
      <w:footerReference w:type="default" r:id="rId17"/>
      <w:pgSz w:w="11906" w:h="16838"/>
      <w:pgMar w:top="709" w:right="850" w:bottom="709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7DB" w:rsidRDefault="005E17DB" w:rsidP="005D2135">
      <w:pPr>
        <w:spacing w:after="0" w:line="240" w:lineRule="auto"/>
      </w:pPr>
      <w:r>
        <w:separator/>
      </w:r>
    </w:p>
  </w:endnote>
  <w:endnote w:type="continuationSeparator" w:id="0">
    <w:p w:rsidR="005E17DB" w:rsidRDefault="005E17DB" w:rsidP="005D2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9553263"/>
      <w:docPartObj>
        <w:docPartGallery w:val="Page Numbers (Bottom of Page)"/>
        <w:docPartUnique/>
      </w:docPartObj>
    </w:sdtPr>
    <w:sdtContent>
      <w:p w:rsidR="005A2EC8" w:rsidRDefault="00724AB2">
        <w:pPr>
          <w:pStyle w:val="ab"/>
          <w:jc w:val="right"/>
        </w:pPr>
        <w:fldSimple w:instr="PAGE   \* MERGEFORMAT">
          <w:r w:rsidR="007D409F">
            <w:rPr>
              <w:noProof/>
            </w:rPr>
            <w:t>1</w:t>
          </w:r>
        </w:fldSimple>
      </w:p>
    </w:sdtContent>
  </w:sdt>
  <w:p w:rsidR="005A2EC8" w:rsidRDefault="005A2EC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7DB" w:rsidRDefault="005E17DB" w:rsidP="005D2135">
      <w:pPr>
        <w:spacing w:after="0" w:line="240" w:lineRule="auto"/>
      </w:pPr>
      <w:r>
        <w:separator/>
      </w:r>
    </w:p>
  </w:footnote>
  <w:footnote w:type="continuationSeparator" w:id="0">
    <w:p w:rsidR="005E17DB" w:rsidRDefault="005E17DB" w:rsidP="005D2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7A6EBF"/>
    <w:multiLevelType w:val="multilevel"/>
    <w:tmpl w:val="CD86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A835AB"/>
    <w:multiLevelType w:val="hybridMultilevel"/>
    <w:tmpl w:val="64C09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273212B"/>
    <w:multiLevelType w:val="hybridMultilevel"/>
    <w:tmpl w:val="34841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78303D"/>
    <w:multiLevelType w:val="hybridMultilevel"/>
    <w:tmpl w:val="97E6F9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4A97868"/>
    <w:multiLevelType w:val="hybridMultilevel"/>
    <w:tmpl w:val="2656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010A1C"/>
    <w:multiLevelType w:val="hybridMultilevel"/>
    <w:tmpl w:val="FE7A3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5E2498"/>
    <w:multiLevelType w:val="multilevel"/>
    <w:tmpl w:val="4C46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71046F"/>
    <w:multiLevelType w:val="multilevel"/>
    <w:tmpl w:val="889A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4B733C"/>
    <w:multiLevelType w:val="hybridMultilevel"/>
    <w:tmpl w:val="4216C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614FB7"/>
    <w:multiLevelType w:val="hybridMultilevel"/>
    <w:tmpl w:val="4F3AC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9F0EA1"/>
    <w:multiLevelType w:val="multilevel"/>
    <w:tmpl w:val="D92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8110F"/>
    <w:multiLevelType w:val="multilevel"/>
    <w:tmpl w:val="4F1A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AB6629"/>
    <w:multiLevelType w:val="hybridMultilevel"/>
    <w:tmpl w:val="F7E81A8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255857BB"/>
    <w:multiLevelType w:val="multilevel"/>
    <w:tmpl w:val="C278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927E59"/>
    <w:multiLevelType w:val="hybridMultilevel"/>
    <w:tmpl w:val="E5C8E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E72412"/>
    <w:multiLevelType w:val="hybridMultilevel"/>
    <w:tmpl w:val="F9724E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280C1B47"/>
    <w:multiLevelType w:val="multilevel"/>
    <w:tmpl w:val="764A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6466C8"/>
    <w:multiLevelType w:val="hybridMultilevel"/>
    <w:tmpl w:val="9B941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A743F6"/>
    <w:multiLevelType w:val="hybridMultilevel"/>
    <w:tmpl w:val="DF125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182692"/>
    <w:multiLevelType w:val="hybridMultilevel"/>
    <w:tmpl w:val="C6064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F63A57"/>
    <w:multiLevelType w:val="hybridMultilevel"/>
    <w:tmpl w:val="CAC21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D7826"/>
    <w:multiLevelType w:val="multilevel"/>
    <w:tmpl w:val="520A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905D93"/>
    <w:multiLevelType w:val="multilevel"/>
    <w:tmpl w:val="5B90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130B07"/>
    <w:multiLevelType w:val="hybridMultilevel"/>
    <w:tmpl w:val="84341DFE"/>
    <w:lvl w:ilvl="0" w:tplc="95C66E9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61F3D"/>
    <w:multiLevelType w:val="hybridMultilevel"/>
    <w:tmpl w:val="F0B4EFB4"/>
    <w:lvl w:ilvl="0" w:tplc="95C66E9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834471"/>
    <w:multiLevelType w:val="multilevel"/>
    <w:tmpl w:val="C75C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2736FC"/>
    <w:multiLevelType w:val="multilevel"/>
    <w:tmpl w:val="2206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D3A49"/>
    <w:multiLevelType w:val="hybridMultilevel"/>
    <w:tmpl w:val="6D0AB5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3515B"/>
    <w:multiLevelType w:val="multilevel"/>
    <w:tmpl w:val="91F4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C548F8"/>
    <w:multiLevelType w:val="hybridMultilevel"/>
    <w:tmpl w:val="34841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DC18E1"/>
    <w:multiLevelType w:val="hybridMultilevel"/>
    <w:tmpl w:val="D730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CD2BCE"/>
    <w:multiLevelType w:val="multilevel"/>
    <w:tmpl w:val="8D68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456EB6"/>
    <w:multiLevelType w:val="multilevel"/>
    <w:tmpl w:val="276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F0796C"/>
    <w:multiLevelType w:val="multilevel"/>
    <w:tmpl w:val="C7D6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9420FD"/>
    <w:multiLevelType w:val="multilevel"/>
    <w:tmpl w:val="6B5A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3634C9"/>
    <w:multiLevelType w:val="multilevel"/>
    <w:tmpl w:val="60AE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D515AC"/>
    <w:multiLevelType w:val="hybridMultilevel"/>
    <w:tmpl w:val="25DA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E3300B"/>
    <w:multiLevelType w:val="multilevel"/>
    <w:tmpl w:val="C3CE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49746D"/>
    <w:multiLevelType w:val="hybridMultilevel"/>
    <w:tmpl w:val="B386B2F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3">
    <w:nsid w:val="739C69DA"/>
    <w:multiLevelType w:val="hybridMultilevel"/>
    <w:tmpl w:val="43EC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C46B82"/>
    <w:multiLevelType w:val="hybridMultilevel"/>
    <w:tmpl w:val="47FC0B3A"/>
    <w:lvl w:ilvl="0" w:tplc="FAF89C60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8093091"/>
    <w:multiLevelType w:val="multilevel"/>
    <w:tmpl w:val="F246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AB2D11"/>
    <w:multiLevelType w:val="hybridMultilevel"/>
    <w:tmpl w:val="565221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7">
    <w:nsid w:val="7C3D0D28"/>
    <w:multiLevelType w:val="multilevel"/>
    <w:tmpl w:val="D072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D67ABF"/>
    <w:multiLevelType w:val="multilevel"/>
    <w:tmpl w:val="98E0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3"/>
  </w:num>
  <w:num w:numId="3">
    <w:abstractNumId w:val="32"/>
  </w:num>
  <w:num w:numId="4">
    <w:abstractNumId w:val="15"/>
  </w:num>
  <w:num w:numId="5">
    <w:abstractNumId w:val="47"/>
  </w:num>
  <w:num w:numId="6">
    <w:abstractNumId w:val="41"/>
  </w:num>
  <w:num w:numId="7">
    <w:abstractNumId w:val="20"/>
  </w:num>
  <w:num w:numId="8">
    <w:abstractNumId w:val="26"/>
  </w:num>
  <w:num w:numId="9">
    <w:abstractNumId w:val="12"/>
  </w:num>
  <w:num w:numId="10">
    <w:abstractNumId w:val="31"/>
  </w:num>
  <w:num w:numId="11">
    <w:abstractNumId w:val="14"/>
  </w:num>
  <w:num w:numId="12">
    <w:abstractNumId w:val="42"/>
  </w:num>
  <w:num w:numId="13">
    <w:abstractNumId w:val="10"/>
  </w:num>
  <w:num w:numId="14">
    <w:abstractNumId w:val="21"/>
  </w:num>
  <w:num w:numId="15">
    <w:abstractNumId w:val="34"/>
  </w:num>
  <w:num w:numId="16">
    <w:abstractNumId w:val="6"/>
  </w:num>
  <w:num w:numId="17">
    <w:abstractNumId w:val="9"/>
  </w:num>
  <w:num w:numId="18">
    <w:abstractNumId w:val="8"/>
  </w:num>
  <w:num w:numId="19">
    <w:abstractNumId w:val="36"/>
  </w:num>
  <w:num w:numId="20">
    <w:abstractNumId w:val="7"/>
  </w:num>
  <w:num w:numId="21">
    <w:abstractNumId w:val="1"/>
  </w:num>
  <w:num w:numId="22">
    <w:abstractNumId w:val="18"/>
  </w:num>
  <w:num w:numId="23">
    <w:abstractNumId w:val="11"/>
  </w:num>
  <w:num w:numId="24">
    <w:abstractNumId w:val="45"/>
  </w:num>
  <w:num w:numId="25">
    <w:abstractNumId w:val="35"/>
  </w:num>
  <w:num w:numId="26">
    <w:abstractNumId w:val="13"/>
  </w:num>
  <w:num w:numId="27">
    <w:abstractNumId w:val="48"/>
  </w:num>
  <w:num w:numId="28">
    <w:abstractNumId w:val="37"/>
  </w:num>
  <w:num w:numId="29">
    <w:abstractNumId w:val="39"/>
  </w:num>
  <w:num w:numId="30">
    <w:abstractNumId w:val="38"/>
  </w:num>
  <w:num w:numId="31">
    <w:abstractNumId w:val="44"/>
  </w:num>
  <w:num w:numId="32">
    <w:abstractNumId w:val="46"/>
  </w:num>
  <w:num w:numId="33">
    <w:abstractNumId w:val="4"/>
  </w:num>
  <w:num w:numId="34">
    <w:abstractNumId w:val="2"/>
  </w:num>
  <w:num w:numId="35">
    <w:abstractNumId w:val="30"/>
  </w:num>
  <w:num w:numId="36">
    <w:abstractNumId w:val="17"/>
  </w:num>
  <w:num w:numId="37">
    <w:abstractNumId w:val="29"/>
  </w:num>
  <w:num w:numId="38">
    <w:abstractNumId w:val="3"/>
  </w:num>
  <w:num w:numId="39">
    <w:abstractNumId w:val="43"/>
  </w:num>
  <w:num w:numId="40">
    <w:abstractNumId w:val="22"/>
  </w:num>
  <w:num w:numId="41">
    <w:abstractNumId w:val="16"/>
  </w:num>
  <w:num w:numId="42">
    <w:abstractNumId w:val="5"/>
  </w:num>
  <w:num w:numId="43">
    <w:abstractNumId w:val="40"/>
  </w:num>
  <w:num w:numId="44">
    <w:abstractNumId w:val="27"/>
  </w:num>
  <w:num w:numId="45">
    <w:abstractNumId w:val="25"/>
  </w:num>
  <w:num w:numId="46">
    <w:abstractNumId w:val="33"/>
  </w:num>
  <w:num w:numId="47">
    <w:abstractNumId w:val="19"/>
  </w:num>
  <w:num w:numId="48">
    <w:abstractNumId w:val="24"/>
  </w:num>
  <w:num w:numId="4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FD6"/>
    <w:rsid w:val="00145A75"/>
    <w:rsid w:val="00187537"/>
    <w:rsid w:val="001C497E"/>
    <w:rsid w:val="001D0F65"/>
    <w:rsid w:val="002028CA"/>
    <w:rsid w:val="00203C8E"/>
    <w:rsid w:val="00260BD0"/>
    <w:rsid w:val="00292CC3"/>
    <w:rsid w:val="002941DC"/>
    <w:rsid w:val="002A6AB5"/>
    <w:rsid w:val="002B004E"/>
    <w:rsid w:val="00334108"/>
    <w:rsid w:val="00367A77"/>
    <w:rsid w:val="003B54FB"/>
    <w:rsid w:val="003C50F2"/>
    <w:rsid w:val="003E185D"/>
    <w:rsid w:val="00477864"/>
    <w:rsid w:val="004C33BB"/>
    <w:rsid w:val="004F1617"/>
    <w:rsid w:val="005013E2"/>
    <w:rsid w:val="005A2EC8"/>
    <w:rsid w:val="005D2135"/>
    <w:rsid w:val="005E17DB"/>
    <w:rsid w:val="006033B5"/>
    <w:rsid w:val="00624C15"/>
    <w:rsid w:val="00662077"/>
    <w:rsid w:val="00724AB2"/>
    <w:rsid w:val="007C205A"/>
    <w:rsid w:val="007D409F"/>
    <w:rsid w:val="007D54BF"/>
    <w:rsid w:val="007E6690"/>
    <w:rsid w:val="008634A5"/>
    <w:rsid w:val="00895FD6"/>
    <w:rsid w:val="008B0CE6"/>
    <w:rsid w:val="008C241E"/>
    <w:rsid w:val="009D16C7"/>
    <w:rsid w:val="00AC4699"/>
    <w:rsid w:val="00BC556D"/>
    <w:rsid w:val="00C9687F"/>
    <w:rsid w:val="00CF41F4"/>
    <w:rsid w:val="00DB07EC"/>
    <w:rsid w:val="00DF6828"/>
    <w:rsid w:val="00E42968"/>
    <w:rsid w:val="00EC07D5"/>
    <w:rsid w:val="00F359FE"/>
    <w:rsid w:val="00FB5CD2"/>
    <w:rsid w:val="00FC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15"/>
  </w:style>
  <w:style w:type="paragraph" w:styleId="1">
    <w:name w:val="heading 1"/>
    <w:basedOn w:val="a"/>
    <w:next w:val="a"/>
    <w:link w:val="10"/>
    <w:uiPriority w:val="9"/>
    <w:qFormat/>
    <w:rsid w:val="00C9687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contact-item">
    <w:name w:val="letter__contact-item"/>
    <w:basedOn w:val="a0"/>
    <w:rsid w:val="00F359FE"/>
  </w:style>
  <w:style w:type="paragraph" w:customStyle="1" w:styleId="c39">
    <w:name w:val="c39"/>
    <w:basedOn w:val="a"/>
    <w:rsid w:val="00F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359FE"/>
  </w:style>
  <w:style w:type="character" w:customStyle="1" w:styleId="c38">
    <w:name w:val="c38"/>
    <w:basedOn w:val="a0"/>
    <w:rsid w:val="00F359FE"/>
  </w:style>
  <w:style w:type="paragraph" w:customStyle="1" w:styleId="c64">
    <w:name w:val="c64"/>
    <w:basedOn w:val="a"/>
    <w:rsid w:val="00F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359FE"/>
  </w:style>
  <w:style w:type="character" w:customStyle="1" w:styleId="c61">
    <w:name w:val="c61"/>
    <w:basedOn w:val="a0"/>
    <w:rsid w:val="00F359FE"/>
  </w:style>
  <w:style w:type="paragraph" w:customStyle="1" w:styleId="c7">
    <w:name w:val="c7"/>
    <w:basedOn w:val="a"/>
    <w:rsid w:val="00F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359FE"/>
  </w:style>
  <w:style w:type="paragraph" w:customStyle="1" w:styleId="c13">
    <w:name w:val="c13"/>
    <w:basedOn w:val="a"/>
    <w:rsid w:val="00F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F359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F35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9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9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29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294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9687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Strong"/>
    <w:basedOn w:val="a0"/>
    <w:uiPriority w:val="99"/>
    <w:qFormat/>
    <w:rsid w:val="00C9687F"/>
    <w:rPr>
      <w:rFonts w:cs="Times New Roman"/>
      <w:b/>
      <w:bCs/>
    </w:rPr>
  </w:style>
  <w:style w:type="character" w:styleId="a6">
    <w:name w:val="Hyperlink"/>
    <w:basedOn w:val="a0"/>
    <w:uiPriority w:val="99"/>
    <w:rsid w:val="00C9687F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rsid w:val="002A6AB5"/>
    <w:pPr>
      <w:spacing w:after="120" w:line="276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A6AB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D2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135"/>
  </w:style>
  <w:style w:type="paragraph" w:styleId="ab">
    <w:name w:val="footer"/>
    <w:basedOn w:val="a"/>
    <w:link w:val="ac"/>
    <w:uiPriority w:val="99"/>
    <w:unhideWhenUsed/>
    <w:rsid w:val="005D2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135"/>
  </w:style>
  <w:style w:type="paragraph" w:styleId="ad">
    <w:name w:val="Balloon Text"/>
    <w:basedOn w:val="a"/>
    <w:link w:val="ae"/>
    <w:uiPriority w:val="99"/>
    <w:semiHidden/>
    <w:unhideWhenUsed/>
    <w:rsid w:val="00DB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07EC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3E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7D54BF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rsid w:val="007D54BF"/>
  </w:style>
  <w:style w:type="paragraph" w:customStyle="1" w:styleId="Style47">
    <w:name w:val="Style47"/>
    <w:basedOn w:val="a"/>
    <w:uiPriority w:val="99"/>
    <w:rsid w:val="007D54BF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687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ttercontact-item">
    <w:name w:val="letter__contact-item"/>
    <w:basedOn w:val="a0"/>
    <w:rsid w:val="00F359FE"/>
  </w:style>
  <w:style w:type="paragraph" w:customStyle="1" w:styleId="c39">
    <w:name w:val="c39"/>
    <w:basedOn w:val="a"/>
    <w:rsid w:val="00F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359FE"/>
  </w:style>
  <w:style w:type="character" w:customStyle="1" w:styleId="c38">
    <w:name w:val="c38"/>
    <w:basedOn w:val="a0"/>
    <w:rsid w:val="00F359FE"/>
  </w:style>
  <w:style w:type="paragraph" w:customStyle="1" w:styleId="c64">
    <w:name w:val="c64"/>
    <w:basedOn w:val="a"/>
    <w:rsid w:val="00F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359FE"/>
  </w:style>
  <w:style w:type="character" w:customStyle="1" w:styleId="c61">
    <w:name w:val="c61"/>
    <w:basedOn w:val="a0"/>
    <w:rsid w:val="00F359FE"/>
  </w:style>
  <w:style w:type="paragraph" w:customStyle="1" w:styleId="c7">
    <w:name w:val="c7"/>
    <w:basedOn w:val="a"/>
    <w:rsid w:val="00F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359FE"/>
  </w:style>
  <w:style w:type="paragraph" w:customStyle="1" w:styleId="c13">
    <w:name w:val="c13"/>
    <w:basedOn w:val="a"/>
    <w:rsid w:val="00F3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F359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F35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9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9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294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2941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9687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Strong"/>
    <w:basedOn w:val="a0"/>
    <w:uiPriority w:val="99"/>
    <w:qFormat/>
    <w:rsid w:val="00C9687F"/>
    <w:rPr>
      <w:rFonts w:cs="Times New Roman"/>
      <w:b/>
      <w:bCs/>
    </w:rPr>
  </w:style>
  <w:style w:type="character" w:styleId="a6">
    <w:name w:val="Hyperlink"/>
    <w:basedOn w:val="a0"/>
    <w:uiPriority w:val="99"/>
    <w:rsid w:val="00C9687F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rsid w:val="002A6AB5"/>
    <w:pPr>
      <w:spacing w:after="120" w:line="276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A6AB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D2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2135"/>
  </w:style>
  <w:style w:type="paragraph" w:styleId="ab">
    <w:name w:val="footer"/>
    <w:basedOn w:val="a"/>
    <w:link w:val="ac"/>
    <w:uiPriority w:val="99"/>
    <w:unhideWhenUsed/>
    <w:rsid w:val="005D2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135"/>
  </w:style>
  <w:style w:type="paragraph" w:styleId="ad">
    <w:name w:val="Balloon Text"/>
    <w:basedOn w:val="a"/>
    <w:link w:val="ae"/>
    <w:uiPriority w:val="99"/>
    <w:semiHidden/>
    <w:unhideWhenUsed/>
    <w:rsid w:val="00DB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0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le-savchen.uco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lyakova.ucoz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armanform.ucoz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penclass.ru/" TargetMode="External"/><Relationship Id="rId10" Type="http://schemas.openxmlformats.org/officeDocument/2006/relationships/hyperlink" Target="http://intergu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urokimatematiki.ru" TargetMode="External"/><Relationship Id="rId14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56F4-0754-4F12-81D8-A308D4877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5246</Words>
  <Characters>29908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Юрий</cp:lastModifiedBy>
  <cp:revision>2</cp:revision>
  <cp:lastPrinted>2025-10-19T11:21:00Z</cp:lastPrinted>
  <dcterms:created xsi:type="dcterms:W3CDTF">2025-10-22T14:07:00Z</dcterms:created>
  <dcterms:modified xsi:type="dcterms:W3CDTF">2025-10-22T14:07:00Z</dcterms:modified>
</cp:coreProperties>
</file>